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5A19" w14:textId="77777777" w:rsidR="00D524E5" w:rsidRDefault="00D524E5" w:rsidP="0098598A">
      <w:pPr>
        <w:pStyle w:val="AttorneyName"/>
      </w:pPr>
    </w:p>
    <w:p w14:paraId="03591979" w14:textId="77777777" w:rsidR="00D524E5" w:rsidRDefault="00D524E5" w:rsidP="0098598A">
      <w:pPr>
        <w:pStyle w:val="AttorneyName"/>
      </w:pPr>
    </w:p>
    <w:p w14:paraId="0C32E6C4" w14:textId="77777777" w:rsidR="00D524E5" w:rsidRDefault="00D524E5" w:rsidP="0098598A">
      <w:pPr>
        <w:pStyle w:val="AttorneyName"/>
      </w:pPr>
    </w:p>
    <w:p w14:paraId="17CBA7D5" w14:textId="77777777" w:rsidR="00D524E5" w:rsidRDefault="00D524E5" w:rsidP="0098598A">
      <w:pPr>
        <w:pStyle w:val="AttorneyName"/>
      </w:pPr>
    </w:p>
    <w:p w14:paraId="7AF25A8B" w14:textId="77777777" w:rsidR="00D524E5" w:rsidRDefault="00D524E5" w:rsidP="0098598A">
      <w:pPr>
        <w:pStyle w:val="AttorneyName"/>
      </w:pPr>
    </w:p>
    <w:p w14:paraId="3E88736C" w14:textId="77777777" w:rsidR="00443B76" w:rsidRDefault="00443B76" w:rsidP="0098598A">
      <w:pPr>
        <w:pStyle w:val="AttorneyName"/>
      </w:pPr>
    </w:p>
    <w:p w14:paraId="13C0DC11" w14:textId="77777777" w:rsidR="00443B76" w:rsidRDefault="00443B76" w:rsidP="0098598A">
      <w:pPr>
        <w:pStyle w:val="AttorneyName"/>
        <w:jc w:val="center"/>
      </w:pPr>
    </w:p>
    <w:p w14:paraId="68C725E1" w14:textId="77777777" w:rsidR="00443B76" w:rsidRPr="0098598A" w:rsidRDefault="00443B76" w:rsidP="0098598A">
      <w:pPr>
        <w:pStyle w:val="AttorneyName"/>
        <w:jc w:val="center"/>
      </w:pPr>
      <w:r w:rsidRPr="0098598A">
        <w:t>UNITED STATES DISTRICT COURT</w:t>
      </w:r>
    </w:p>
    <w:p w14:paraId="3B05214C" w14:textId="77777777" w:rsidR="00CC2ED7" w:rsidRPr="0098598A" w:rsidRDefault="00CC2ED7" w:rsidP="0098598A">
      <w:pPr>
        <w:pStyle w:val="AttorneyName"/>
        <w:jc w:val="center"/>
      </w:pPr>
    </w:p>
    <w:p w14:paraId="4EDB446A" w14:textId="77777777" w:rsidR="00443B76" w:rsidRPr="0098598A" w:rsidRDefault="00443B76" w:rsidP="0098598A">
      <w:pPr>
        <w:pStyle w:val="AttorneyName"/>
        <w:jc w:val="center"/>
      </w:pPr>
      <w:r w:rsidRPr="0098598A">
        <w:t>NORTHERN DISTRICT OF CALIFORNIA</w:t>
      </w:r>
    </w:p>
    <w:p w14:paraId="4CDC6E40" w14:textId="77777777" w:rsidR="00443B76" w:rsidRPr="00835CD3" w:rsidRDefault="00443B76" w:rsidP="0098598A">
      <w:pPr>
        <w:pStyle w:val="AttorneyName"/>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14:paraId="2035A688" w14:textId="77777777">
        <w:tc>
          <w:tcPr>
            <w:tcW w:w="4542" w:type="dxa"/>
            <w:tcBorders>
              <w:bottom w:val="single" w:sz="4" w:space="0" w:color="auto"/>
            </w:tcBorders>
            <w:shd w:val="clear" w:color="auto" w:fill="auto"/>
          </w:tcPr>
          <w:p w14:paraId="3F7E5BA0" w14:textId="77777777" w:rsidR="00443B76" w:rsidRPr="0098598A" w:rsidRDefault="00443B76" w:rsidP="0098598A">
            <w:pPr>
              <w:pStyle w:val="NoSpacing"/>
            </w:pPr>
            <w:bookmarkStart w:id="0" w:name="Parties"/>
            <w:bookmarkEnd w:id="0"/>
          </w:p>
          <w:p w14:paraId="6D8DE2D0" w14:textId="77777777" w:rsidR="00443B76" w:rsidRPr="0098598A" w:rsidRDefault="00443B76" w:rsidP="0098598A">
            <w:pPr>
              <w:pStyle w:val="NoSpacing"/>
            </w:pPr>
          </w:p>
          <w:p w14:paraId="77432FA8" w14:textId="77777777" w:rsidR="00443B76" w:rsidRPr="0098598A" w:rsidRDefault="00443B76" w:rsidP="0098598A">
            <w:pPr>
              <w:pStyle w:val="NoSpacing"/>
            </w:pPr>
          </w:p>
          <w:p w14:paraId="67884806" w14:textId="77777777" w:rsidR="00443B76" w:rsidRPr="0098598A" w:rsidRDefault="00443B76" w:rsidP="0098598A">
            <w:pPr>
              <w:pStyle w:val="NoSpacing"/>
            </w:pPr>
          </w:p>
          <w:p w14:paraId="72400217" w14:textId="77777777" w:rsidR="00443B76" w:rsidRPr="0098598A" w:rsidRDefault="00443B76" w:rsidP="0098598A">
            <w:pPr>
              <w:pStyle w:val="NoSpacing"/>
            </w:pPr>
            <w:r w:rsidRPr="0098598A">
              <w:tab/>
              <w:t>Plaintiff(s),</w:t>
            </w:r>
          </w:p>
          <w:p w14:paraId="1C9D2C7C" w14:textId="77777777" w:rsidR="00443B76" w:rsidRDefault="00443B76" w:rsidP="0098598A">
            <w:pPr>
              <w:pStyle w:val="NoSpacing"/>
            </w:pPr>
          </w:p>
          <w:p w14:paraId="54C05BE6" w14:textId="77777777" w:rsidR="0093551D" w:rsidRPr="0098598A" w:rsidRDefault="0093551D" w:rsidP="0098598A">
            <w:pPr>
              <w:pStyle w:val="NoSpacing"/>
            </w:pPr>
          </w:p>
          <w:p w14:paraId="72927200" w14:textId="77777777" w:rsidR="00443B76" w:rsidRPr="0098598A" w:rsidRDefault="00443B76" w:rsidP="0098598A">
            <w:pPr>
              <w:pStyle w:val="NoSpacing"/>
            </w:pPr>
            <w:r w:rsidRPr="0098598A">
              <w:tab/>
              <w:t>vs.</w:t>
            </w:r>
          </w:p>
          <w:p w14:paraId="772C55F8" w14:textId="77777777" w:rsidR="00443B76" w:rsidRPr="0098598A" w:rsidRDefault="00443B76" w:rsidP="0098598A">
            <w:pPr>
              <w:pStyle w:val="NoSpacing"/>
            </w:pPr>
          </w:p>
          <w:p w14:paraId="7AEB018D" w14:textId="77777777" w:rsidR="00443B76" w:rsidRPr="0098598A" w:rsidRDefault="00443B76" w:rsidP="0098598A">
            <w:pPr>
              <w:pStyle w:val="NoSpacing"/>
            </w:pPr>
          </w:p>
          <w:p w14:paraId="24A7852C" w14:textId="77777777" w:rsidR="00443B76" w:rsidRDefault="00443B76" w:rsidP="0098598A">
            <w:pPr>
              <w:pStyle w:val="NoSpacing"/>
            </w:pPr>
            <w:r w:rsidRPr="0098598A">
              <w:tab/>
              <w:t>Defendant(s).</w:t>
            </w:r>
          </w:p>
          <w:p w14:paraId="49ACA1B4" w14:textId="77777777" w:rsidR="0098598A" w:rsidRPr="0098598A" w:rsidRDefault="0098598A" w:rsidP="0098598A">
            <w:pPr>
              <w:pStyle w:val="NoSpacing"/>
            </w:pPr>
          </w:p>
        </w:tc>
        <w:tc>
          <w:tcPr>
            <w:tcW w:w="276" w:type="dxa"/>
            <w:shd w:val="clear" w:color="auto" w:fill="auto"/>
          </w:tcPr>
          <w:p w14:paraId="7EC4637C" w14:textId="77777777" w:rsidR="00443B76" w:rsidRPr="0098598A" w:rsidRDefault="00443B76" w:rsidP="0098598A">
            <w:pPr>
              <w:pStyle w:val="NoSpacing"/>
            </w:pPr>
            <w:r w:rsidRPr="0098598A">
              <w:t>)</w:t>
            </w:r>
          </w:p>
          <w:p w14:paraId="4F2977DE" w14:textId="77777777" w:rsidR="00443B76" w:rsidRPr="0098598A" w:rsidRDefault="00443B76" w:rsidP="0098598A">
            <w:pPr>
              <w:pStyle w:val="NoSpacing"/>
            </w:pPr>
            <w:r w:rsidRPr="0098598A">
              <w:t>)</w:t>
            </w:r>
          </w:p>
          <w:p w14:paraId="04E8682D" w14:textId="77777777" w:rsidR="00443B76" w:rsidRPr="0098598A" w:rsidRDefault="00443B76" w:rsidP="0098598A">
            <w:pPr>
              <w:pStyle w:val="NoSpacing"/>
            </w:pPr>
            <w:r w:rsidRPr="0098598A">
              <w:t>)</w:t>
            </w:r>
          </w:p>
          <w:p w14:paraId="62F148BB" w14:textId="77777777" w:rsidR="00443B76" w:rsidRPr="0098598A" w:rsidRDefault="00443B76" w:rsidP="0098598A">
            <w:pPr>
              <w:pStyle w:val="NoSpacing"/>
            </w:pPr>
            <w:r w:rsidRPr="0098598A">
              <w:t>)</w:t>
            </w:r>
          </w:p>
          <w:p w14:paraId="5D802B96" w14:textId="77777777" w:rsidR="00443B76" w:rsidRPr="0098598A" w:rsidRDefault="00443B76" w:rsidP="0098598A">
            <w:pPr>
              <w:pStyle w:val="NoSpacing"/>
            </w:pPr>
            <w:r w:rsidRPr="0098598A">
              <w:t>)</w:t>
            </w:r>
          </w:p>
          <w:p w14:paraId="19150AC9" w14:textId="77777777" w:rsidR="00443B76" w:rsidRPr="0098598A" w:rsidRDefault="00443B76" w:rsidP="0098598A">
            <w:pPr>
              <w:pStyle w:val="NoSpacing"/>
            </w:pPr>
            <w:r w:rsidRPr="0098598A">
              <w:t>)</w:t>
            </w:r>
          </w:p>
          <w:p w14:paraId="574B8D12" w14:textId="77777777" w:rsidR="00443B76" w:rsidRPr="0098598A" w:rsidRDefault="00443B76" w:rsidP="0098598A">
            <w:pPr>
              <w:pStyle w:val="NoSpacing"/>
            </w:pPr>
            <w:r w:rsidRPr="0098598A">
              <w:t>)</w:t>
            </w:r>
          </w:p>
          <w:p w14:paraId="086FD365" w14:textId="77777777" w:rsidR="00443B76" w:rsidRPr="0098598A" w:rsidRDefault="00443B76" w:rsidP="0098598A">
            <w:pPr>
              <w:pStyle w:val="NoSpacing"/>
            </w:pPr>
            <w:r w:rsidRPr="0098598A">
              <w:t>)</w:t>
            </w:r>
          </w:p>
          <w:p w14:paraId="450D73BA" w14:textId="77777777" w:rsidR="00443B76" w:rsidRPr="0098598A" w:rsidRDefault="00443B76" w:rsidP="0098598A">
            <w:pPr>
              <w:pStyle w:val="NoSpacing"/>
            </w:pPr>
            <w:r w:rsidRPr="0098598A">
              <w:t>)</w:t>
            </w:r>
          </w:p>
          <w:p w14:paraId="301D7C97" w14:textId="77777777" w:rsidR="00443B76" w:rsidRPr="0098598A" w:rsidRDefault="00443B76" w:rsidP="0098598A">
            <w:pPr>
              <w:pStyle w:val="NoSpacing"/>
            </w:pPr>
            <w:r w:rsidRPr="0098598A">
              <w:t>)</w:t>
            </w:r>
          </w:p>
          <w:p w14:paraId="76417469" w14:textId="77777777" w:rsidR="0098598A" w:rsidRDefault="0098598A" w:rsidP="0098598A">
            <w:pPr>
              <w:pStyle w:val="NoSpacing"/>
            </w:pPr>
            <w:r>
              <w:t>)</w:t>
            </w:r>
          </w:p>
          <w:p w14:paraId="481BCBE4" w14:textId="77777777" w:rsidR="00443B76" w:rsidRPr="0098598A" w:rsidRDefault="00443B76" w:rsidP="0098598A">
            <w:pPr>
              <w:pStyle w:val="NoSpacing"/>
            </w:pPr>
            <w:r w:rsidRPr="0098598A">
              <w:t>)</w:t>
            </w:r>
          </w:p>
          <w:p w14:paraId="6D69CB75" w14:textId="77777777" w:rsidR="00443B76" w:rsidRDefault="00443B76" w:rsidP="0098598A">
            <w:pPr>
              <w:pStyle w:val="NoSpacing"/>
            </w:pPr>
            <w:r w:rsidRPr="0098598A">
              <w:t>)</w:t>
            </w:r>
          </w:p>
          <w:p w14:paraId="0EAF3B59" w14:textId="77777777" w:rsidR="0098598A" w:rsidRPr="0098598A" w:rsidRDefault="0098598A" w:rsidP="0098598A">
            <w:pPr>
              <w:pStyle w:val="NoSpacing"/>
            </w:pPr>
            <w:r>
              <w:t>)</w:t>
            </w:r>
          </w:p>
        </w:tc>
        <w:tc>
          <w:tcPr>
            <w:tcW w:w="4542" w:type="dxa"/>
          </w:tcPr>
          <w:p w14:paraId="738471E9" w14:textId="77777777" w:rsidR="00443B76" w:rsidRPr="0098598A" w:rsidRDefault="00443B76" w:rsidP="0098598A">
            <w:pPr>
              <w:pStyle w:val="NoSpacing"/>
            </w:pPr>
          </w:p>
          <w:p w14:paraId="3B12FAC5" w14:textId="77777777" w:rsidR="00443B76" w:rsidRPr="0098598A" w:rsidRDefault="00443B76" w:rsidP="0098598A">
            <w:pPr>
              <w:pStyle w:val="NoSpacing"/>
            </w:pPr>
            <w:r w:rsidRPr="0098598A">
              <w:t xml:space="preserve">Case Number: </w:t>
            </w:r>
            <w:r w:rsidR="00FC5E38">
              <w:t>C 18</w:t>
            </w:r>
            <w:r w:rsidR="00CC2ED7" w:rsidRPr="0098598A">
              <w:t>-xxxx</w:t>
            </w:r>
          </w:p>
          <w:p w14:paraId="622B2C9C" w14:textId="77777777" w:rsidR="00443B76" w:rsidRPr="0098598A" w:rsidRDefault="00443B76" w:rsidP="0098598A">
            <w:pPr>
              <w:pStyle w:val="NoSpacing"/>
            </w:pPr>
          </w:p>
          <w:p w14:paraId="2D5B3CBB" w14:textId="77777777" w:rsidR="00443B76" w:rsidRPr="00BD5629" w:rsidRDefault="0098598A" w:rsidP="0098598A">
            <w:pPr>
              <w:pStyle w:val="NoSpacing"/>
              <w:rPr>
                <w:b/>
              </w:rPr>
            </w:pPr>
            <w:r w:rsidRPr="00BD5629">
              <w:rPr>
                <w:b/>
              </w:rPr>
              <w:t xml:space="preserve">JOINT CASE MANAGEMENT STATEMENT &amp; </w:t>
            </w:r>
            <w:r w:rsidR="00AB7F0F" w:rsidRPr="00BD5629">
              <w:rPr>
                <w:b/>
              </w:rPr>
              <w:t>[</w:t>
            </w:r>
            <w:r w:rsidRPr="00BD5629">
              <w:rPr>
                <w:b/>
              </w:rPr>
              <w:t>PROPOSED</w:t>
            </w:r>
            <w:r w:rsidR="00AB7F0F" w:rsidRPr="00BD5629">
              <w:rPr>
                <w:b/>
              </w:rPr>
              <w:t>]</w:t>
            </w:r>
            <w:r w:rsidRPr="00BD5629">
              <w:rPr>
                <w:b/>
              </w:rPr>
              <w:t xml:space="preserve"> ORDER</w:t>
            </w:r>
          </w:p>
        </w:tc>
        <w:bookmarkStart w:id="1" w:name="CaseNumber"/>
        <w:bookmarkEnd w:id="1"/>
      </w:tr>
    </w:tbl>
    <w:p w14:paraId="454265A8" w14:textId="77777777" w:rsidR="00443B76" w:rsidRDefault="00443B76" w:rsidP="0098598A">
      <w:pPr>
        <w:pStyle w:val="Signatureblockdate"/>
      </w:pPr>
    </w:p>
    <w:p w14:paraId="1F42A4FE" w14:textId="4435C5DC" w:rsidR="003A16E7" w:rsidRPr="0071723B" w:rsidRDefault="00757F08" w:rsidP="0098598A">
      <w:r w:rsidRPr="0098598A">
        <w:tab/>
      </w:r>
      <w:r w:rsidR="00806680" w:rsidRPr="0098598A">
        <w:fldChar w:fldCharType="begin"/>
      </w:r>
      <w:r w:rsidRPr="0098598A">
        <w:instrText xml:space="preserve"> SEQ CHAPTER \h \r 1</w:instrText>
      </w:r>
      <w:r w:rsidR="00806680" w:rsidRPr="0098598A">
        <w:fldChar w:fldCharType="end"/>
      </w:r>
      <w:r w:rsidRPr="0098598A">
        <w:t xml:space="preserve">The parties </w:t>
      </w:r>
      <w:r w:rsidR="003A16E7" w:rsidRPr="0098598A">
        <w:t xml:space="preserve">to the above-entitled action jointly submit this JOINT CASE MANAGEMENT STATEMENT &amp; PROPOSED ORDER pursuant to </w:t>
      </w:r>
      <w:r w:rsidR="003A16E7" w:rsidRPr="0071723B">
        <w:t xml:space="preserve">the </w:t>
      </w:r>
      <w:hyperlink r:id="rId8" w:history="1">
        <w:r w:rsidR="0093551D" w:rsidRPr="0071723B">
          <w:rPr>
            <w:rStyle w:val="Hyperlink"/>
            <w:color w:val="auto"/>
            <w:u w:val="none"/>
          </w:rPr>
          <w:t>Standing Order for All Judges of the Northern District of California</w:t>
        </w:r>
      </w:hyperlink>
      <w:r w:rsidR="00BD5629" w:rsidRPr="0071723B">
        <w:t xml:space="preserve"> a</w:t>
      </w:r>
      <w:r w:rsidR="003A16E7" w:rsidRPr="0071723B">
        <w:t xml:space="preserve">nd </w:t>
      </w:r>
      <w:hyperlink r:id="rId9" w:history="1">
        <w:r w:rsidR="003A16E7" w:rsidRPr="0071723B">
          <w:rPr>
            <w:rStyle w:val="Hyperlink"/>
            <w:color w:val="auto"/>
            <w:u w:val="none"/>
          </w:rPr>
          <w:t>Civil Local Rule 16-9</w:t>
        </w:r>
      </w:hyperlink>
      <w:r w:rsidR="003A16E7" w:rsidRPr="0071723B">
        <w:t xml:space="preserve">. </w:t>
      </w:r>
    </w:p>
    <w:p w14:paraId="5AC05846" w14:textId="77777777" w:rsidR="003A16E7" w:rsidRDefault="003A16E7" w:rsidP="0098598A"/>
    <w:p w14:paraId="20075185" w14:textId="5B726F3E" w:rsidR="003A16E7" w:rsidRDefault="0093551D" w:rsidP="005B6EAE">
      <w:pPr>
        <w:pStyle w:val="Heading1"/>
      </w:pPr>
      <w:r w:rsidRPr="005B6EAE">
        <w:rPr>
          <w:rStyle w:val="Heading1Char"/>
        </w:rPr>
        <w:t>Jurisdiction</w:t>
      </w:r>
      <w:r w:rsidRPr="005B6EAE">
        <w:t xml:space="preserve"> &amp; Service</w:t>
      </w:r>
    </w:p>
    <w:p w14:paraId="53CF17DC" w14:textId="77777777" w:rsidR="003A16E7" w:rsidRPr="00712F1D" w:rsidRDefault="003A16E7" w:rsidP="00712F1D">
      <w:pPr>
        <w:pStyle w:val="Instruction"/>
      </w:pPr>
      <w:r w:rsidRPr="00712F1D">
        <w:t>The basis for the court’s subject matter jurisdiction over plaintiff’s claims and defendant’s counterclaims, whether any issues exist regarding persona jurisdiction or venue, whether any parties remain to be served, and, if any parties remain to be served, a proposed deadline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A16E7" w14:paraId="21101608" w14:textId="77777777" w:rsidTr="003A16E7">
        <w:tc>
          <w:tcPr>
            <w:tcW w:w="9576" w:type="dxa"/>
          </w:tcPr>
          <w:p w14:paraId="4AD323C5" w14:textId="77777777" w:rsidR="003A16E7" w:rsidRDefault="003A16E7" w:rsidP="0098598A"/>
        </w:tc>
      </w:tr>
    </w:tbl>
    <w:p w14:paraId="012A061B" w14:textId="54E795F2" w:rsidR="00712F1D" w:rsidRDefault="0093551D" w:rsidP="005B6EAE">
      <w:pPr>
        <w:pStyle w:val="Heading1"/>
      </w:pPr>
      <w:r w:rsidRPr="005B6EAE">
        <w:t>Facts</w:t>
      </w:r>
    </w:p>
    <w:p w14:paraId="4438DB14" w14:textId="77777777" w:rsidR="003A16E7" w:rsidRPr="003A16E7" w:rsidRDefault="003A16E7" w:rsidP="00712F1D">
      <w:pPr>
        <w:pStyle w:val="Instruction"/>
      </w:pPr>
      <w:r w:rsidRPr="003A16E7">
        <w:t>A brief chronology of the facts and a statement of the principal factual issues in dispute.</w:t>
      </w:r>
    </w:p>
    <w:tbl>
      <w:tblPr>
        <w:tblStyle w:val="TableGrid"/>
        <w:tblW w:w="0" w:type="auto"/>
        <w:tblLook w:val="04A0" w:firstRow="1" w:lastRow="0" w:firstColumn="1" w:lastColumn="0" w:noHBand="0" w:noVBand="1"/>
      </w:tblPr>
      <w:tblGrid>
        <w:gridCol w:w="9360"/>
      </w:tblGrid>
      <w:tr w:rsidR="00712F1D" w14:paraId="37564839" w14:textId="77777777" w:rsidTr="00712F1D">
        <w:tc>
          <w:tcPr>
            <w:tcW w:w="9576" w:type="dxa"/>
            <w:tcBorders>
              <w:top w:val="nil"/>
              <w:left w:val="nil"/>
              <w:bottom w:val="nil"/>
              <w:right w:val="nil"/>
            </w:tcBorders>
          </w:tcPr>
          <w:p w14:paraId="54395A9E" w14:textId="77777777" w:rsidR="00712F1D" w:rsidRDefault="00712F1D" w:rsidP="00712F1D"/>
        </w:tc>
      </w:tr>
    </w:tbl>
    <w:p w14:paraId="041D90F9" w14:textId="537056BB" w:rsidR="00712F1D" w:rsidRDefault="0093551D" w:rsidP="005B6EAE">
      <w:pPr>
        <w:pStyle w:val="Heading1"/>
      </w:pPr>
      <w:r w:rsidRPr="005B6EAE">
        <w:t>Legal Issues</w:t>
      </w:r>
    </w:p>
    <w:p w14:paraId="7D4F40E6" w14:textId="1D7268F5" w:rsidR="003A16E7" w:rsidRPr="00421BBF" w:rsidRDefault="003A16E7" w:rsidP="00712F1D">
      <w:pPr>
        <w:pStyle w:val="Instruction"/>
        <w:rPr>
          <w:i w:val="0"/>
          <w:iCs/>
        </w:rPr>
      </w:pPr>
      <w:r w:rsidRPr="003A16E7">
        <w:t>A brief statement, without extended legal argument, of the disputed points of law, including reference to specific statutes and decisions.</w:t>
      </w:r>
      <w:r w:rsidR="00421BBF">
        <w:t xml:space="preserve">  </w:t>
      </w:r>
    </w:p>
    <w:tbl>
      <w:tblPr>
        <w:tblStyle w:val="TableGrid"/>
        <w:tblW w:w="0" w:type="auto"/>
        <w:tblLook w:val="04A0" w:firstRow="1" w:lastRow="0" w:firstColumn="1" w:lastColumn="0" w:noHBand="0" w:noVBand="1"/>
      </w:tblPr>
      <w:tblGrid>
        <w:gridCol w:w="9360"/>
      </w:tblGrid>
      <w:tr w:rsidR="00712F1D" w14:paraId="2A88D64D" w14:textId="77777777" w:rsidTr="00712F1D">
        <w:tc>
          <w:tcPr>
            <w:tcW w:w="9576" w:type="dxa"/>
            <w:tcBorders>
              <w:top w:val="nil"/>
              <w:left w:val="nil"/>
              <w:bottom w:val="nil"/>
              <w:right w:val="nil"/>
            </w:tcBorders>
          </w:tcPr>
          <w:p w14:paraId="6479AA58" w14:textId="77777777" w:rsidR="00712F1D" w:rsidRDefault="00712F1D" w:rsidP="0098598A"/>
        </w:tc>
      </w:tr>
    </w:tbl>
    <w:p w14:paraId="5E9203C4" w14:textId="17BC1A67" w:rsidR="00712F1D" w:rsidRDefault="00712F1D" w:rsidP="005B6EAE">
      <w:pPr>
        <w:pStyle w:val="Heading1"/>
      </w:pPr>
      <w:r w:rsidRPr="005B6EAE">
        <w:lastRenderedPageBreak/>
        <w:t>Motions</w:t>
      </w:r>
    </w:p>
    <w:p w14:paraId="22A74E19" w14:textId="77777777" w:rsidR="003A16E7" w:rsidRPr="003A16E7" w:rsidRDefault="003A16E7" w:rsidP="00F53088">
      <w:pPr>
        <w:pStyle w:val="Instruction"/>
      </w:pPr>
      <w:r w:rsidRPr="003A16E7">
        <w:t>All prior and pending motions, their current status, and any anticipated motions.</w:t>
      </w:r>
    </w:p>
    <w:tbl>
      <w:tblPr>
        <w:tblStyle w:val="TableGrid"/>
        <w:tblW w:w="0" w:type="auto"/>
        <w:tblLook w:val="04A0" w:firstRow="1" w:lastRow="0" w:firstColumn="1" w:lastColumn="0" w:noHBand="0" w:noVBand="1"/>
      </w:tblPr>
      <w:tblGrid>
        <w:gridCol w:w="9360"/>
      </w:tblGrid>
      <w:tr w:rsidR="00F53088" w14:paraId="4D58C35A" w14:textId="77777777" w:rsidTr="00F53088">
        <w:tc>
          <w:tcPr>
            <w:tcW w:w="9576" w:type="dxa"/>
            <w:tcBorders>
              <w:top w:val="nil"/>
              <w:left w:val="nil"/>
              <w:bottom w:val="nil"/>
              <w:right w:val="nil"/>
            </w:tcBorders>
          </w:tcPr>
          <w:p w14:paraId="076BCB09" w14:textId="77777777" w:rsidR="00F53088" w:rsidRDefault="00F53088" w:rsidP="0098598A"/>
        </w:tc>
      </w:tr>
    </w:tbl>
    <w:p w14:paraId="614B3E8B" w14:textId="264DAC6C" w:rsidR="00F53088" w:rsidRDefault="00F53088" w:rsidP="005B6EAE">
      <w:pPr>
        <w:pStyle w:val="Heading1"/>
      </w:pPr>
      <w:r w:rsidRPr="005B6EAE">
        <w:t>Amendment of Pleadings</w:t>
      </w:r>
    </w:p>
    <w:p w14:paraId="1EAB3516" w14:textId="77777777" w:rsidR="003A16E7" w:rsidRPr="003A16E7" w:rsidRDefault="003A16E7" w:rsidP="00F53088">
      <w:pPr>
        <w:pStyle w:val="Instruction"/>
      </w:pPr>
      <w:r w:rsidRPr="003A16E7">
        <w:t>The extent to which parties, claims, or defenses are expected to be added or dismissed and a proposed deadline for amending the pleadings.</w:t>
      </w:r>
    </w:p>
    <w:tbl>
      <w:tblPr>
        <w:tblStyle w:val="TableGrid"/>
        <w:tblW w:w="0" w:type="auto"/>
        <w:tblLook w:val="04A0" w:firstRow="1" w:lastRow="0" w:firstColumn="1" w:lastColumn="0" w:noHBand="0" w:noVBand="1"/>
      </w:tblPr>
      <w:tblGrid>
        <w:gridCol w:w="9360"/>
      </w:tblGrid>
      <w:tr w:rsidR="00F53088" w14:paraId="58CE454D" w14:textId="77777777" w:rsidTr="00F53088">
        <w:tc>
          <w:tcPr>
            <w:tcW w:w="9576" w:type="dxa"/>
            <w:tcBorders>
              <w:top w:val="nil"/>
              <w:left w:val="nil"/>
              <w:bottom w:val="nil"/>
              <w:right w:val="nil"/>
            </w:tcBorders>
          </w:tcPr>
          <w:p w14:paraId="2920579F" w14:textId="77777777" w:rsidR="00F53088" w:rsidRDefault="00F53088" w:rsidP="0098598A"/>
        </w:tc>
      </w:tr>
    </w:tbl>
    <w:p w14:paraId="7C45934E" w14:textId="0CDC7E42" w:rsidR="00F53088" w:rsidRDefault="00585651" w:rsidP="005B6EAE">
      <w:pPr>
        <w:pStyle w:val="Heading1"/>
      </w:pPr>
      <w:r w:rsidRPr="005B6EAE">
        <w:t>Evidence Preservation</w:t>
      </w:r>
    </w:p>
    <w:p w14:paraId="14310C9A" w14:textId="77777777" w:rsidR="003A16E7" w:rsidRPr="003A16E7" w:rsidRDefault="005F476C" w:rsidP="00F53088">
      <w:pPr>
        <w:pStyle w:val="Instruction"/>
      </w:pPr>
      <w:r w:rsidRPr="005F476C">
        <w:rPr>
          <w:lang w:val="en-US"/>
        </w:rPr>
        <w:t>A brief report certifying that the parties have reviewed the Guidelines Relating to the Discovery of Electronically Stored Information (“ESI Guidelines”), and confirming that the parties have met and conferred pursuant to Fed. R. Civ. P. 26(f) regarding reasonable and proportionate steps taken to preserve evidence relevant to the issues reasonably evident in this action. See ESI Guidelines 2.01 and 2.02, and Checklist for ESI Meet and Confer.</w:t>
      </w:r>
    </w:p>
    <w:tbl>
      <w:tblPr>
        <w:tblStyle w:val="TableGrid"/>
        <w:tblW w:w="0" w:type="auto"/>
        <w:tblLook w:val="04A0" w:firstRow="1" w:lastRow="0" w:firstColumn="1" w:lastColumn="0" w:noHBand="0" w:noVBand="1"/>
      </w:tblPr>
      <w:tblGrid>
        <w:gridCol w:w="9360"/>
      </w:tblGrid>
      <w:tr w:rsidR="00F53088" w14:paraId="4C91660F" w14:textId="77777777" w:rsidTr="00F53088">
        <w:tc>
          <w:tcPr>
            <w:tcW w:w="9576" w:type="dxa"/>
            <w:tcBorders>
              <w:top w:val="nil"/>
              <w:left w:val="nil"/>
              <w:bottom w:val="nil"/>
              <w:right w:val="nil"/>
            </w:tcBorders>
          </w:tcPr>
          <w:p w14:paraId="38BD2DC3" w14:textId="77777777" w:rsidR="00F53088" w:rsidRDefault="00F53088" w:rsidP="0098598A"/>
        </w:tc>
      </w:tr>
    </w:tbl>
    <w:p w14:paraId="01052D96" w14:textId="01E46759" w:rsidR="00585651" w:rsidRDefault="00585651" w:rsidP="005B6EAE">
      <w:pPr>
        <w:pStyle w:val="Heading1"/>
      </w:pPr>
      <w:r w:rsidRPr="005B6EAE">
        <w:t>Disclosures</w:t>
      </w:r>
    </w:p>
    <w:p w14:paraId="3EB288B1" w14:textId="77777777" w:rsidR="003A16E7" w:rsidRPr="003A16E7" w:rsidRDefault="003A16E7" w:rsidP="00585651">
      <w:pPr>
        <w:pStyle w:val="Instruction"/>
      </w:pPr>
      <w:r w:rsidRPr="003A16E7">
        <w:t>Whether there has been full and timely compliance with the initial disclosure requirements of Fed. R. Civ. P. 26 and a description of the disclosures made.</w:t>
      </w:r>
      <w:r w:rsidR="00FC5E38">
        <w:t xml:space="preserve">  </w:t>
      </w:r>
      <w:r w:rsidR="00FC5E38" w:rsidRPr="00FC5E38">
        <w:t>For ADA and employment cases, see General Order Nos. 56 and 71.</w:t>
      </w:r>
    </w:p>
    <w:tbl>
      <w:tblPr>
        <w:tblStyle w:val="TableGrid"/>
        <w:tblW w:w="0" w:type="auto"/>
        <w:tblLook w:val="04A0" w:firstRow="1" w:lastRow="0" w:firstColumn="1" w:lastColumn="0" w:noHBand="0" w:noVBand="1"/>
      </w:tblPr>
      <w:tblGrid>
        <w:gridCol w:w="9360"/>
      </w:tblGrid>
      <w:tr w:rsidR="00F53088" w14:paraId="51012C8B" w14:textId="77777777" w:rsidTr="00F53088">
        <w:tc>
          <w:tcPr>
            <w:tcW w:w="9576" w:type="dxa"/>
            <w:tcBorders>
              <w:top w:val="nil"/>
              <w:left w:val="nil"/>
              <w:bottom w:val="nil"/>
              <w:right w:val="nil"/>
            </w:tcBorders>
          </w:tcPr>
          <w:p w14:paraId="6232C6CA" w14:textId="77777777" w:rsidR="00F53088" w:rsidRDefault="00F53088" w:rsidP="0098598A"/>
        </w:tc>
      </w:tr>
    </w:tbl>
    <w:p w14:paraId="35169F52" w14:textId="06A1B97C" w:rsidR="00585651" w:rsidRDefault="00585651" w:rsidP="005B6EAE">
      <w:pPr>
        <w:pStyle w:val="Heading1"/>
      </w:pPr>
      <w:r w:rsidRPr="005B6EAE">
        <w:t>Discovery</w:t>
      </w:r>
    </w:p>
    <w:p w14:paraId="3FEAE9ED" w14:textId="77777777" w:rsidR="003A16E7" w:rsidRPr="003A16E7" w:rsidRDefault="003A16E7" w:rsidP="00803992">
      <w:pPr>
        <w:pStyle w:val="Instruction"/>
      </w:pPr>
      <w:r w:rsidRPr="003A16E7">
        <w:t>Discovery taken to date, if any, the scope of anticipated discovery, any</w:t>
      </w:r>
      <w:r w:rsidR="00F53088">
        <w:t xml:space="preserve"> </w:t>
      </w:r>
      <w:r w:rsidRPr="003A16E7">
        <w:t xml:space="preserve">proposed limitations or modifications of the discovery rules, </w:t>
      </w:r>
      <w:r w:rsidR="00803992">
        <w:t>a brief report on whether the parties have considered entering into a stipulated e-discovery order, a proposed discovery plan pursuant to Fed. R. Civ. P. 26(f), and any identified discovery disputes.</w:t>
      </w:r>
    </w:p>
    <w:tbl>
      <w:tblPr>
        <w:tblStyle w:val="TableGrid"/>
        <w:tblW w:w="0" w:type="auto"/>
        <w:tblLook w:val="04A0" w:firstRow="1" w:lastRow="0" w:firstColumn="1" w:lastColumn="0" w:noHBand="0" w:noVBand="1"/>
      </w:tblPr>
      <w:tblGrid>
        <w:gridCol w:w="9360"/>
      </w:tblGrid>
      <w:tr w:rsidR="00F53088" w14:paraId="1CC1B17A" w14:textId="77777777" w:rsidTr="00F53088">
        <w:tc>
          <w:tcPr>
            <w:tcW w:w="9576" w:type="dxa"/>
            <w:tcBorders>
              <w:top w:val="nil"/>
              <w:left w:val="nil"/>
              <w:bottom w:val="nil"/>
              <w:right w:val="nil"/>
            </w:tcBorders>
          </w:tcPr>
          <w:p w14:paraId="321CFA79" w14:textId="77777777" w:rsidR="00F53088" w:rsidRDefault="00F53088" w:rsidP="0098598A"/>
        </w:tc>
      </w:tr>
    </w:tbl>
    <w:p w14:paraId="4DC24DAA" w14:textId="05557F2D" w:rsidR="00585651" w:rsidRPr="005B6EAE" w:rsidRDefault="00585651" w:rsidP="005B6EAE">
      <w:pPr>
        <w:pStyle w:val="Heading1"/>
      </w:pPr>
      <w:r w:rsidRPr="005B6EAE">
        <w:t>Class Actions</w:t>
      </w:r>
    </w:p>
    <w:p w14:paraId="322A6360" w14:textId="77777777" w:rsidR="003A16E7" w:rsidRPr="003A16E7" w:rsidRDefault="003A16E7" w:rsidP="00585651">
      <w:pPr>
        <w:pStyle w:val="Instruction"/>
      </w:pPr>
      <w:r w:rsidRPr="003A16E7">
        <w:t>If a class action, a proposal for how and when the class will be certified.</w:t>
      </w:r>
    </w:p>
    <w:tbl>
      <w:tblPr>
        <w:tblStyle w:val="TableGrid"/>
        <w:tblW w:w="0" w:type="auto"/>
        <w:tblLook w:val="04A0" w:firstRow="1" w:lastRow="0" w:firstColumn="1" w:lastColumn="0" w:noHBand="0" w:noVBand="1"/>
      </w:tblPr>
      <w:tblGrid>
        <w:gridCol w:w="9360"/>
      </w:tblGrid>
      <w:tr w:rsidR="00F53088" w14:paraId="0A5C64C5" w14:textId="77777777" w:rsidTr="00F53088">
        <w:tc>
          <w:tcPr>
            <w:tcW w:w="9576" w:type="dxa"/>
            <w:tcBorders>
              <w:top w:val="nil"/>
              <w:left w:val="nil"/>
              <w:bottom w:val="nil"/>
              <w:right w:val="nil"/>
            </w:tcBorders>
          </w:tcPr>
          <w:p w14:paraId="1F3333F1" w14:textId="77777777" w:rsidR="00F53088" w:rsidRDefault="00F53088" w:rsidP="0098598A"/>
        </w:tc>
      </w:tr>
    </w:tbl>
    <w:p w14:paraId="1592803B" w14:textId="3BFC8C82" w:rsidR="00585651" w:rsidRPr="005B6EAE" w:rsidRDefault="00585651" w:rsidP="005B6EAE">
      <w:pPr>
        <w:pStyle w:val="Heading1"/>
      </w:pPr>
      <w:r w:rsidRPr="005B6EAE">
        <w:t>Related Cases</w:t>
      </w:r>
    </w:p>
    <w:p w14:paraId="304E26C9" w14:textId="77777777" w:rsidR="003A16E7" w:rsidRPr="003A16E7" w:rsidRDefault="003A16E7" w:rsidP="00585651">
      <w:pPr>
        <w:pStyle w:val="Instruction"/>
      </w:pPr>
      <w:r w:rsidRPr="003A16E7">
        <w:t>Any related cases or proceedings pending before another judge of this court, or before another court or administrative body.</w:t>
      </w:r>
    </w:p>
    <w:tbl>
      <w:tblPr>
        <w:tblStyle w:val="TableGrid"/>
        <w:tblW w:w="0" w:type="auto"/>
        <w:tblLook w:val="04A0" w:firstRow="1" w:lastRow="0" w:firstColumn="1" w:lastColumn="0" w:noHBand="0" w:noVBand="1"/>
      </w:tblPr>
      <w:tblGrid>
        <w:gridCol w:w="9360"/>
      </w:tblGrid>
      <w:tr w:rsidR="00F53088" w14:paraId="50520224" w14:textId="77777777" w:rsidTr="00F53088">
        <w:tc>
          <w:tcPr>
            <w:tcW w:w="9576" w:type="dxa"/>
            <w:tcBorders>
              <w:top w:val="nil"/>
              <w:left w:val="nil"/>
              <w:bottom w:val="nil"/>
              <w:right w:val="nil"/>
            </w:tcBorders>
          </w:tcPr>
          <w:p w14:paraId="4132AE35" w14:textId="77777777" w:rsidR="00F53088" w:rsidRDefault="00F53088" w:rsidP="0098598A"/>
        </w:tc>
      </w:tr>
    </w:tbl>
    <w:p w14:paraId="75290594" w14:textId="62A722AD" w:rsidR="00585651" w:rsidRPr="005B6EAE" w:rsidRDefault="00585651" w:rsidP="005B6EAE">
      <w:pPr>
        <w:pStyle w:val="Heading1"/>
      </w:pPr>
      <w:r w:rsidRPr="005B6EAE">
        <w:t>Relief</w:t>
      </w:r>
    </w:p>
    <w:p w14:paraId="41C7EB30" w14:textId="77777777" w:rsidR="003A16E7" w:rsidRPr="003A16E7" w:rsidRDefault="003A16E7" w:rsidP="00585651">
      <w:pPr>
        <w:pStyle w:val="Instruction"/>
      </w:pPr>
      <w:r w:rsidRPr="003A16E7">
        <w:t>All relief sought through complaint or counterclaim, including the amount of any damages sought and a description of the bases on which damages are calculated. In addition, any party from whom damages are sought must describe the bases on which it contends damages should be calculated if liability is established.</w:t>
      </w:r>
    </w:p>
    <w:tbl>
      <w:tblPr>
        <w:tblStyle w:val="TableGrid"/>
        <w:tblW w:w="0" w:type="auto"/>
        <w:tblLook w:val="04A0" w:firstRow="1" w:lastRow="0" w:firstColumn="1" w:lastColumn="0" w:noHBand="0" w:noVBand="1"/>
      </w:tblPr>
      <w:tblGrid>
        <w:gridCol w:w="9360"/>
      </w:tblGrid>
      <w:tr w:rsidR="00F53088" w14:paraId="7D868253" w14:textId="77777777" w:rsidTr="00F53088">
        <w:tc>
          <w:tcPr>
            <w:tcW w:w="9576" w:type="dxa"/>
            <w:tcBorders>
              <w:top w:val="nil"/>
              <w:left w:val="nil"/>
              <w:bottom w:val="nil"/>
              <w:right w:val="nil"/>
            </w:tcBorders>
          </w:tcPr>
          <w:p w14:paraId="2D9663FC" w14:textId="77777777" w:rsidR="00F53088" w:rsidRDefault="00F53088" w:rsidP="0098598A"/>
        </w:tc>
      </w:tr>
    </w:tbl>
    <w:p w14:paraId="2C42AACE" w14:textId="40EA43AE" w:rsidR="00585651" w:rsidRPr="005B6EAE" w:rsidRDefault="00585651" w:rsidP="005B6EAE">
      <w:pPr>
        <w:pStyle w:val="Heading1"/>
      </w:pPr>
      <w:r w:rsidRPr="005B6EAE">
        <w:t>Settlement and ADR</w:t>
      </w:r>
    </w:p>
    <w:p w14:paraId="149F7608" w14:textId="77777777" w:rsidR="00F53088" w:rsidRPr="003A16E7" w:rsidRDefault="003A16E7" w:rsidP="00585651">
      <w:pPr>
        <w:pStyle w:val="Instruction"/>
      </w:pPr>
      <w:r w:rsidRPr="003A16E7">
        <w:t xml:space="preserve">Prospects for settlement, ADR efforts to date, and a specific ADR plan for the case, including </w:t>
      </w:r>
      <w:r w:rsidR="00F43A10">
        <w:t xml:space="preserve">which ADR process option the parties have selected and a proposed deadline, or if the parties do not agree, each party’s preferred option and timing, in </w:t>
      </w:r>
      <w:r w:rsidR="00F43A10" w:rsidRPr="003A16E7">
        <w:t>compliance with ADR L.R. 3-5</w:t>
      </w:r>
      <w:r w:rsidR="00F43A10">
        <w:t xml:space="preserve">. In addition, the parties should include </w:t>
      </w:r>
      <w:r w:rsidRPr="003A16E7">
        <w:t>a description of key discovery or motions necessary to position the parties to negotiate a resolution.</w:t>
      </w:r>
    </w:p>
    <w:p w14:paraId="262D5FC6" w14:textId="5DF8F232" w:rsidR="00585651" w:rsidRPr="005B6EAE" w:rsidRDefault="00585651" w:rsidP="005B6EAE">
      <w:pPr>
        <w:pStyle w:val="Heading1"/>
      </w:pPr>
      <w:r w:rsidRPr="005B6EAE">
        <w:lastRenderedPageBreak/>
        <w:t>Other References</w:t>
      </w:r>
    </w:p>
    <w:p w14:paraId="35BFEA80" w14:textId="77777777" w:rsidR="003A16E7" w:rsidRPr="003A16E7" w:rsidRDefault="003A16E7" w:rsidP="00585651">
      <w:pPr>
        <w:pStyle w:val="Instruction"/>
      </w:pPr>
      <w:r w:rsidRPr="003A16E7">
        <w:t>Whether the case is suitable for reference to binding arbitration, a special master, or the Judicial Panel on Multidistrict Litigation.</w:t>
      </w:r>
    </w:p>
    <w:tbl>
      <w:tblPr>
        <w:tblStyle w:val="TableGrid"/>
        <w:tblW w:w="0" w:type="auto"/>
        <w:tblLook w:val="04A0" w:firstRow="1" w:lastRow="0" w:firstColumn="1" w:lastColumn="0" w:noHBand="0" w:noVBand="1"/>
      </w:tblPr>
      <w:tblGrid>
        <w:gridCol w:w="9360"/>
      </w:tblGrid>
      <w:tr w:rsidR="00F53088" w14:paraId="2CF0C4B9" w14:textId="77777777" w:rsidTr="00F53088">
        <w:tc>
          <w:tcPr>
            <w:tcW w:w="9576" w:type="dxa"/>
            <w:tcBorders>
              <w:top w:val="nil"/>
              <w:left w:val="nil"/>
              <w:bottom w:val="nil"/>
              <w:right w:val="nil"/>
            </w:tcBorders>
          </w:tcPr>
          <w:p w14:paraId="1E93F37D" w14:textId="2A308C4D" w:rsidR="00F53088" w:rsidRDefault="00B9508E" w:rsidP="00B9508E">
            <w:pPr>
              <w:tabs>
                <w:tab w:val="left" w:pos="6300"/>
              </w:tabs>
            </w:pPr>
            <w:r>
              <w:tab/>
            </w:r>
          </w:p>
        </w:tc>
      </w:tr>
    </w:tbl>
    <w:p w14:paraId="2BB7BD88" w14:textId="32703FE8" w:rsidR="00585651" w:rsidRPr="00585651" w:rsidRDefault="00585651" w:rsidP="005B6EAE">
      <w:pPr>
        <w:pStyle w:val="Heading1"/>
        <w:rPr>
          <w:rStyle w:val="Heading1Char"/>
        </w:rPr>
      </w:pPr>
      <w:r w:rsidRPr="005B6EAE">
        <w:t>Narrowing of Issues</w:t>
      </w:r>
    </w:p>
    <w:p w14:paraId="42EED975" w14:textId="4E34199F" w:rsidR="003A16E7" w:rsidRPr="0071723B" w:rsidRDefault="003A16E7" w:rsidP="00585651">
      <w:pPr>
        <w:pStyle w:val="Instruction"/>
      </w:pPr>
      <w:r w:rsidRPr="003A16E7">
        <w:t xml:space="preserve">Issues that can be narrowed by agreement or by motion, suggestions to expedite the presentation of evidence at trial (e.g., through summaries or stipulated facts), and any request to bifurcate issues, claims, or </w:t>
      </w:r>
      <w:r w:rsidRPr="0071723B">
        <w:t>defenses.</w:t>
      </w:r>
      <w:r w:rsidR="00491FFE" w:rsidRPr="0071723B">
        <w:t xml:space="preserve">  The parties shall jointly identify (in bold or highlight) one to three issues which are the most consequential to the case</w:t>
      </w:r>
      <w:r w:rsidR="0071723B">
        <w:t>, a</w:t>
      </w:r>
      <w:r w:rsidR="00491FFE" w:rsidRPr="0071723B">
        <w:t>nd discuss how resolution of these issues may be expedited.</w:t>
      </w:r>
    </w:p>
    <w:tbl>
      <w:tblPr>
        <w:tblStyle w:val="TableGrid"/>
        <w:tblW w:w="0" w:type="auto"/>
        <w:tblLook w:val="04A0" w:firstRow="1" w:lastRow="0" w:firstColumn="1" w:lastColumn="0" w:noHBand="0" w:noVBand="1"/>
      </w:tblPr>
      <w:tblGrid>
        <w:gridCol w:w="9360"/>
      </w:tblGrid>
      <w:tr w:rsidR="00F53088" w14:paraId="404DB515" w14:textId="77777777" w:rsidTr="00F53088">
        <w:tc>
          <w:tcPr>
            <w:tcW w:w="9576" w:type="dxa"/>
            <w:tcBorders>
              <w:top w:val="nil"/>
              <w:left w:val="nil"/>
              <w:bottom w:val="nil"/>
              <w:right w:val="nil"/>
            </w:tcBorders>
          </w:tcPr>
          <w:p w14:paraId="6019292E" w14:textId="77777777" w:rsidR="00F53088" w:rsidRDefault="00F53088" w:rsidP="0098598A"/>
        </w:tc>
      </w:tr>
    </w:tbl>
    <w:p w14:paraId="0028CBA3" w14:textId="175075A9" w:rsidR="00585651" w:rsidRPr="005B6EAE" w:rsidRDefault="00585651" w:rsidP="005B6EAE">
      <w:pPr>
        <w:pStyle w:val="Heading1"/>
      </w:pPr>
      <w:r w:rsidRPr="005B6EAE">
        <w:t>Expedited Trial Procedure</w:t>
      </w:r>
    </w:p>
    <w:p w14:paraId="3818D9FF" w14:textId="77777777" w:rsidR="003A16E7" w:rsidRPr="003A16E7" w:rsidRDefault="003A16E7" w:rsidP="00585651">
      <w:pPr>
        <w:pStyle w:val="Instruction"/>
      </w:pPr>
      <w:r w:rsidRPr="003A16E7">
        <w:t xml:space="preserve">Whether this is the type of case that can be handled under the Expedited Trial Procedure of General Order 64, Attachment A.  If all parties agree, they shall instead of this Statement, file an </w:t>
      </w:r>
      <w:r w:rsidR="00585651">
        <w:t>executed Agreement for Expedited</w:t>
      </w:r>
      <w:r w:rsidRPr="003A16E7">
        <w:t xml:space="preserve"> Trial and a Joint Expedited Case Management Statement, in accordance with General Order No. 64, Attachments B and D.</w:t>
      </w:r>
    </w:p>
    <w:tbl>
      <w:tblPr>
        <w:tblStyle w:val="TableGrid"/>
        <w:tblW w:w="0" w:type="auto"/>
        <w:tblLook w:val="04A0" w:firstRow="1" w:lastRow="0" w:firstColumn="1" w:lastColumn="0" w:noHBand="0" w:noVBand="1"/>
      </w:tblPr>
      <w:tblGrid>
        <w:gridCol w:w="9360"/>
      </w:tblGrid>
      <w:tr w:rsidR="00F53088" w14:paraId="5BA97A8A" w14:textId="77777777" w:rsidTr="00F53088">
        <w:tc>
          <w:tcPr>
            <w:tcW w:w="9576" w:type="dxa"/>
            <w:tcBorders>
              <w:top w:val="nil"/>
              <w:left w:val="nil"/>
              <w:bottom w:val="nil"/>
              <w:right w:val="nil"/>
            </w:tcBorders>
          </w:tcPr>
          <w:p w14:paraId="2C6FE4CE" w14:textId="77777777" w:rsidR="00F53088" w:rsidRDefault="00F53088" w:rsidP="0098598A"/>
        </w:tc>
      </w:tr>
    </w:tbl>
    <w:p w14:paraId="0FCEF9D2" w14:textId="04BE87B9" w:rsidR="00585651" w:rsidRDefault="003A16E7" w:rsidP="005B6EAE">
      <w:pPr>
        <w:pStyle w:val="Heading1"/>
      </w:pPr>
      <w:r w:rsidRPr="005B6EAE">
        <w:t>Sch</w:t>
      </w:r>
      <w:r w:rsidR="00585651" w:rsidRPr="005B6EAE">
        <w:t>eduling</w:t>
      </w:r>
    </w:p>
    <w:p w14:paraId="1252A02B" w14:textId="77777777" w:rsidR="003A16E7" w:rsidRPr="003A16E7" w:rsidRDefault="003A16E7" w:rsidP="00585651">
      <w:pPr>
        <w:pStyle w:val="Instruction"/>
      </w:pPr>
      <w:r w:rsidRPr="003A16E7">
        <w:t xml:space="preserve">Proposed dates for </w:t>
      </w:r>
      <w:r w:rsidR="0062661D">
        <w:t xml:space="preserve">completion of </w:t>
      </w:r>
      <w:r w:rsidR="00B271B9">
        <w:t xml:space="preserve">initial </w:t>
      </w:r>
      <w:r w:rsidR="0062661D">
        <w:t>ADR</w:t>
      </w:r>
      <w:r w:rsidR="00B271B9">
        <w:t xml:space="preserve"> session</w:t>
      </w:r>
      <w:r w:rsidR="0062661D">
        <w:t xml:space="preserve">, </w:t>
      </w:r>
      <w:r w:rsidRPr="003A16E7">
        <w:t xml:space="preserve">designation of experts, discovery </w:t>
      </w:r>
      <w:proofErr w:type="spellStart"/>
      <w:r w:rsidRPr="003A16E7">
        <w:t>cutoff</w:t>
      </w:r>
      <w:proofErr w:type="spellEnd"/>
      <w:r w:rsidRPr="003A16E7">
        <w:t>, hearing of dispositive motions, pretrial conference and trial.</w:t>
      </w:r>
    </w:p>
    <w:tbl>
      <w:tblPr>
        <w:tblStyle w:val="TableGrid"/>
        <w:tblW w:w="0" w:type="auto"/>
        <w:tblLook w:val="04A0" w:firstRow="1" w:lastRow="0" w:firstColumn="1" w:lastColumn="0" w:noHBand="0" w:noVBand="1"/>
      </w:tblPr>
      <w:tblGrid>
        <w:gridCol w:w="9360"/>
      </w:tblGrid>
      <w:tr w:rsidR="00F53088" w14:paraId="0D6E2BA4" w14:textId="77777777" w:rsidTr="00F53088">
        <w:tc>
          <w:tcPr>
            <w:tcW w:w="9576" w:type="dxa"/>
            <w:tcBorders>
              <w:top w:val="nil"/>
              <w:left w:val="nil"/>
              <w:bottom w:val="nil"/>
              <w:right w:val="nil"/>
            </w:tcBorders>
          </w:tcPr>
          <w:p w14:paraId="06D751EA" w14:textId="77777777" w:rsidR="00F53088" w:rsidRDefault="00F53088" w:rsidP="0098598A"/>
        </w:tc>
      </w:tr>
    </w:tbl>
    <w:p w14:paraId="568CFDCE" w14:textId="1C6987F2" w:rsidR="00585651" w:rsidRPr="00585651" w:rsidRDefault="00585651" w:rsidP="005B6EAE">
      <w:pPr>
        <w:pStyle w:val="Heading1"/>
        <w:rPr>
          <w:rStyle w:val="Heading1Char"/>
        </w:rPr>
      </w:pPr>
      <w:r w:rsidRPr="005B6EAE">
        <w:t>Trial</w:t>
      </w:r>
    </w:p>
    <w:p w14:paraId="79F1AFC2" w14:textId="77777777" w:rsidR="003A16E7" w:rsidRPr="003A16E7" w:rsidRDefault="003A16E7" w:rsidP="00585651">
      <w:pPr>
        <w:pStyle w:val="Instruction"/>
      </w:pPr>
      <w:r w:rsidRPr="003A16E7">
        <w:t>Whether the case will be tried to a jury or to the court and the expected length of the trial.</w:t>
      </w:r>
    </w:p>
    <w:tbl>
      <w:tblPr>
        <w:tblStyle w:val="TableGrid"/>
        <w:tblW w:w="0" w:type="auto"/>
        <w:tblLook w:val="04A0" w:firstRow="1" w:lastRow="0" w:firstColumn="1" w:lastColumn="0" w:noHBand="0" w:noVBand="1"/>
      </w:tblPr>
      <w:tblGrid>
        <w:gridCol w:w="9360"/>
      </w:tblGrid>
      <w:tr w:rsidR="00F53088" w14:paraId="75B1FA4C" w14:textId="77777777" w:rsidTr="00F53088">
        <w:tc>
          <w:tcPr>
            <w:tcW w:w="9576" w:type="dxa"/>
            <w:tcBorders>
              <w:top w:val="nil"/>
              <w:left w:val="nil"/>
              <w:bottom w:val="nil"/>
              <w:right w:val="nil"/>
            </w:tcBorders>
          </w:tcPr>
          <w:p w14:paraId="47F0A335" w14:textId="77777777" w:rsidR="00F53088" w:rsidRDefault="00F53088" w:rsidP="0098598A"/>
        </w:tc>
      </w:tr>
    </w:tbl>
    <w:p w14:paraId="47DC31D7" w14:textId="5AE627E1" w:rsidR="00585651" w:rsidRPr="005B6EAE" w:rsidRDefault="003A16E7" w:rsidP="005B6EAE">
      <w:pPr>
        <w:pStyle w:val="Heading1"/>
      </w:pPr>
      <w:r w:rsidRPr="005B6EAE">
        <w:t xml:space="preserve">Disclosure of Non-party </w:t>
      </w:r>
      <w:r w:rsidR="00585651" w:rsidRPr="005B6EAE">
        <w:t>Interested Entities or Persons</w:t>
      </w:r>
    </w:p>
    <w:p w14:paraId="6570E53D" w14:textId="77777777" w:rsidR="003A16E7" w:rsidRPr="003A16E7" w:rsidRDefault="003A16E7" w:rsidP="00585651">
      <w:pPr>
        <w:pStyle w:val="Instruction"/>
      </w:pPr>
      <w:r w:rsidRPr="003A16E7">
        <w:t>Whether each party has filed the</w:t>
      </w:r>
      <w:r w:rsidR="00E11861">
        <w:t xml:space="preserve"> </w:t>
      </w:r>
      <w:r w:rsidRPr="003A16E7">
        <w:t>“Certification of Interested Entities or Persons” r</w:t>
      </w:r>
      <w:r w:rsidR="00E11861">
        <w:t>equired by Civil Local Rule 3-15</w:t>
      </w:r>
      <w:r w:rsidRPr="003A16E7">
        <w:t>. In addition, each party must restate in the case management statement the contents of its certification by identifying any persons, firms, partnerships, corporations (including parent corporations) or other entities known by the party to have either: (i) a financial interest in the subject matter in controversy or in a party to the proceeding; or (ii) any other kind of interest that could be substantially affected by the outcome of the proceeding.</w:t>
      </w:r>
    </w:p>
    <w:tbl>
      <w:tblPr>
        <w:tblStyle w:val="TableGrid"/>
        <w:tblW w:w="0" w:type="auto"/>
        <w:tblLook w:val="04A0" w:firstRow="1" w:lastRow="0" w:firstColumn="1" w:lastColumn="0" w:noHBand="0" w:noVBand="1"/>
      </w:tblPr>
      <w:tblGrid>
        <w:gridCol w:w="9360"/>
      </w:tblGrid>
      <w:tr w:rsidR="00F53088" w14:paraId="0FB501B3" w14:textId="77777777" w:rsidTr="00F53088">
        <w:tc>
          <w:tcPr>
            <w:tcW w:w="9576" w:type="dxa"/>
            <w:tcBorders>
              <w:top w:val="nil"/>
              <w:left w:val="nil"/>
              <w:bottom w:val="nil"/>
              <w:right w:val="nil"/>
            </w:tcBorders>
          </w:tcPr>
          <w:p w14:paraId="371730B9" w14:textId="77777777" w:rsidR="00F53088" w:rsidRDefault="00F53088" w:rsidP="0098598A"/>
        </w:tc>
      </w:tr>
    </w:tbl>
    <w:p w14:paraId="2E0EF75C" w14:textId="4A94CD10" w:rsidR="00EA1715" w:rsidRDefault="00EA1715" w:rsidP="005B6EAE">
      <w:pPr>
        <w:pStyle w:val="Heading1"/>
      </w:pPr>
      <w:r w:rsidRPr="005B6EAE">
        <w:t>Professional Conduct</w:t>
      </w:r>
    </w:p>
    <w:p w14:paraId="0F345B44" w14:textId="77777777" w:rsidR="00EA1715" w:rsidRPr="00EA1715" w:rsidRDefault="00EA1715" w:rsidP="00EA1715">
      <w:pPr>
        <w:pStyle w:val="Instruction"/>
      </w:pPr>
      <w:r w:rsidRPr="00EA1715">
        <w:t>Whether all attorneys of record for the parties have reviewed the Guidelines for Professional Conduct for the Northern District of California.</w:t>
      </w:r>
    </w:p>
    <w:tbl>
      <w:tblPr>
        <w:tblStyle w:val="TableGrid"/>
        <w:tblW w:w="0" w:type="auto"/>
        <w:tblLook w:val="04A0" w:firstRow="1" w:lastRow="0" w:firstColumn="1" w:lastColumn="0" w:noHBand="0" w:noVBand="1"/>
      </w:tblPr>
      <w:tblGrid>
        <w:gridCol w:w="9360"/>
      </w:tblGrid>
      <w:tr w:rsidR="00EA1715" w14:paraId="57867ADA" w14:textId="77777777" w:rsidTr="00ED75E3">
        <w:tc>
          <w:tcPr>
            <w:tcW w:w="9576" w:type="dxa"/>
            <w:tcBorders>
              <w:top w:val="nil"/>
              <w:left w:val="nil"/>
              <w:bottom w:val="nil"/>
              <w:right w:val="nil"/>
            </w:tcBorders>
          </w:tcPr>
          <w:p w14:paraId="669E072F" w14:textId="77777777" w:rsidR="00EA1715" w:rsidRDefault="00EA1715" w:rsidP="00ED75E3"/>
        </w:tc>
      </w:tr>
    </w:tbl>
    <w:p w14:paraId="5D23E2CC" w14:textId="498BAEFC" w:rsidR="00585651" w:rsidRDefault="00585651" w:rsidP="005B6EAE">
      <w:pPr>
        <w:pStyle w:val="Heading1"/>
      </w:pPr>
      <w:r w:rsidRPr="005B6EAE">
        <w:t>Other</w:t>
      </w:r>
    </w:p>
    <w:p w14:paraId="44C091A3" w14:textId="77777777" w:rsidR="003A16E7" w:rsidRPr="003A16E7" w:rsidRDefault="003A16E7" w:rsidP="00585651">
      <w:pPr>
        <w:pStyle w:val="Instruction"/>
      </w:pPr>
      <w:r w:rsidRPr="003A16E7">
        <w:t>Such other matters as may facilitate the just, speedy and inexpensive disposition of this matter.</w:t>
      </w:r>
    </w:p>
    <w:tbl>
      <w:tblPr>
        <w:tblStyle w:val="TableGrid"/>
        <w:tblW w:w="0" w:type="auto"/>
        <w:tblLook w:val="04A0" w:firstRow="1" w:lastRow="0" w:firstColumn="1" w:lastColumn="0" w:noHBand="0" w:noVBand="1"/>
      </w:tblPr>
      <w:tblGrid>
        <w:gridCol w:w="9360"/>
      </w:tblGrid>
      <w:tr w:rsidR="00F53088" w14:paraId="5617A69C" w14:textId="77777777" w:rsidTr="00F53088">
        <w:tc>
          <w:tcPr>
            <w:tcW w:w="9576" w:type="dxa"/>
            <w:tcBorders>
              <w:top w:val="nil"/>
              <w:left w:val="nil"/>
              <w:bottom w:val="nil"/>
              <w:right w:val="nil"/>
            </w:tcBorders>
          </w:tcPr>
          <w:p w14:paraId="2A9FF8C7" w14:textId="77777777" w:rsidR="00F53088" w:rsidRDefault="00F53088" w:rsidP="0098598A"/>
        </w:tc>
      </w:tr>
    </w:tbl>
    <w:p w14:paraId="645F90FA" w14:textId="77777777" w:rsidR="003A16E7" w:rsidRPr="003A16E7" w:rsidRDefault="003A16E7" w:rsidP="0098598A"/>
    <w:p w14:paraId="0A3CEFBF" w14:textId="77777777" w:rsidR="00917AF9" w:rsidRDefault="00917AF9">
      <w:r>
        <w:lastRenderedPageBreak/>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040"/>
      </w:tblGrid>
      <w:tr w:rsidR="00AB7F0F" w:rsidRPr="00AB7F0F" w14:paraId="0B59A513" w14:textId="77777777" w:rsidTr="00AB7F0F">
        <w:tc>
          <w:tcPr>
            <w:tcW w:w="3870" w:type="dxa"/>
          </w:tcPr>
          <w:p w14:paraId="4149ACA6" w14:textId="2FAFE6FB" w:rsidR="00AB7F0F" w:rsidRPr="00AB7F0F" w:rsidRDefault="00AB7F0F" w:rsidP="00AB7F0F">
            <w:pPr>
              <w:rPr>
                <w:sz w:val="22"/>
                <w:szCs w:val="22"/>
                <w:lang w:val="en-US"/>
              </w:rPr>
            </w:pPr>
            <w:r w:rsidRPr="00AB7F0F">
              <w:rPr>
                <w:sz w:val="22"/>
                <w:szCs w:val="22"/>
                <w:lang w:val="en-US"/>
              </w:rPr>
              <w:lastRenderedPageBreak/>
              <w:t>Dated:</w:t>
            </w:r>
          </w:p>
        </w:tc>
        <w:tc>
          <w:tcPr>
            <w:tcW w:w="5040" w:type="dxa"/>
            <w:tcBorders>
              <w:bottom w:val="single" w:sz="4" w:space="0" w:color="auto"/>
            </w:tcBorders>
          </w:tcPr>
          <w:p w14:paraId="42713060" w14:textId="77777777" w:rsidR="00AB7F0F" w:rsidRPr="00AB7F0F" w:rsidRDefault="00AB7F0F" w:rsidP="00AB7F0F">
            <w:pPr>
              <w:rPr>
                <w:sz w:val="22"/>
                <w:szCs w:val="22"/>
                <w:lang w:val="en-US"/>
              </w:rPr>
            </w:pPr>
          </w:p>
        </w:tc>
      </w:tr>
      <w:tr w:rsidR="00AB7F0F" w:rsidRPr="00AB7F0F" w14:paraId="3C499E7E" w14:textId="77777777" w:rsidTr="00AB7F0F">
        <w:tc>
          <w:tcPr>
            <w:tcW w:w="3870" w:type="dxa"/>
          </w:tcPr>
          <w:p w14:paraId="091E8759" w14:textId="77777777" w:rsidR="00AB7F0F" w:rsidRPr="00AB7F0F" w:rsidRDefault="00AB7F0F" w:rsidP="00AB7F0F">
            <w:pPr>
              <w:rPr>
                <w:sz w:val="22"/>
                <w:szCs w:val="22"/>
                <w:lang w:val="en-US"/>
              </w:rPr>
            </w:pPr>
          </w:p>
        </w:tc>
        <w:tc>
          <w:tcPr>
            <w:tcW w:w="5040" w:type="dxa"/>
            <w:tcBorders>
              <w:top w:val="single" w:sz="4" w:space="0" w:color="auto"/>
            </w:tcBorders>
          </w:tcPr>
          <w:p w14:paraId="733B12B5" w14:textId="77777777" w:rsidR="00AB7F0F" w:rsidRPr="00AB7F0F" w:rsidRDefault="00AB7F0F" w:rsidP="00917AF9">
            <w:pPr>
              <w:spacing w:line="240" w:lineRule="auto"/>
              <w:rPr>
                <w:sz w:val="22"/>
                <w:szCs w:val="22"/>
                <w:lang w:val="en-US"/>
              </w:rPr>
            </w:pPr>
            <w:r w:rsidRPr="00AB7F0F">
              <w:rPr>
                <w:sz w:val="22"/>
                <w:szCs w:val="22"/>
                <w:lang w:val="en-US"/>
              </w:rPr>
              <w:t>Counsel for plaintiff</w:t>
            </w:r>
          </w:p>
        </w:tc>
      </w:tr>
      <w:tr w:rsidR="00AB7F0F" w:rsidRPr="00AB7F0F" w14:paraId="0544DA4C" w14:textId="77777777" w:rsidTr="00AB7F0F">
        <w:trPr>
          <w:trHeight w:val="1152"/>
        </w:trPr>
        <w:tc>
          <w:tcPr>
            <w:tcW w:w="3870" w:type="dxa"/>
            <w:vAlign w:val="bottom"/>
          </w:tcPr>
          <w:p w14:paraId="6F52219C" w14:textId="77777777" w:rsidR="00AB7F0F" w:rsidRPr="00AB7F0F" w:rsidRDefault="00AB7F0F" w:rsidP="00AB7F0F">
            <w:pPr>
              <w:rPr>
                <w:sz w:val="22"/>
                <w:szCs w:val="22"/>
                <w:lang w:val="en-US"/>
              </w:rPr>
            </w:pPr>
            <w:r w:rsidRPr="00AB7F0F">
              <w:rPr>
                <w:sz w:val="22"/>
                <w:szCs w:val="22"/>
                <w:lang w:val="en-US"/>
              </w:rPr>
              <w:t>Dated:</w:t>
            </w:r>
          </w:p>
        </w:tc>
        <w:tc>
          <w:tcPr>
            <w:tcW w:w="5040" w:type="dxa"/>
            <w:tcBorders>
              <w:bottom w:val="single" w:sz="4" w:space="0" w:color="auto"/>
            </w:tcBorders>
            <w:vAlign w:val="bottom"/>
          </w:tcPr>
          <w:p w14:paraId="3CE055B5" w14:textId="77777777" w:rsidR="00AB7F0F" w:rsidRPr="00AB7F0F" w:rsidRDefault="00AB7F0F" w:rsidP="00AB7F0F">
            <w:pPr>
              <w:rPr>
                <w:sz w:val="22"/>
                <w:szCs w:val="22"/>
                <w:u w:val="single"/>
                <w:lang w:val="en-US"/>
              </w:rPr>
            </w:pPr>
          </w:p>
        </w:tc>
      </w:tr>
      <w:tr w:rsidR="00AB7F0F" w:rsidRPr="00AB7F0F" w14:paraId="7962FFC1" w14:textId="77777777" w:rsidTr="00AB7F0F">
        <w:tc>
          <w:tcPr>
            <w:tcW w:w="3870" w:type="dxa"/>
          </w:tcPr>
          <w:p w14:paraId="3D774B69" w14:textId="77777777" w:rsidR="00AB7F0F" w:rsidRPr="00AB7F0F" w:rsidRDefault="00AB7F0F" w:rsidP="00AB7F0F">
            <w:pPr>
              <w:rPr>
                <w:sz w:val="22"/>
                <w:szCs w:val="22"/>
                <w:lang w:val="en-US"/>
              </w:rPr>
            </w:pPr>
          </w:p>
        </w:tc>
        <w:tc>
          <w:tcPr>
            <w:tcW w:w="5040" w:type="dxa"/>
            <w:tcBorders>
              <w:top w:val="single" w:sz="4" w:space="0" w:color="auto"/>
            </w:tcBorders>
          </w:tcPr>
          <w:p w14:paraId="2494BEA8" w14:textId="77777777" w:rsidR="00AB7F0F" w:rsidRPr="00AB7F0F" w:rsidRDefault="00AB7F0F" w:rsidP="00917AF9">
            <w:pPr>
              <w:spacing w:line="240" w:lineRule="auto"/>
              <w:rPr>
                <w:sz w:val="22"/>
                <w:szCs w:val="22"/>
                <w:lang w:val="en-US"/>
              </w:rPr>
            </w:pPr>
            <w:r w:rsidRPr="00AB7F0F">
              <w:rPr>
                <w:sz w:val="22"/>
                <w:szCs w:val="22"/>
                <w:lang w:val="en-US"/>
              </w:rPr>
              <w:t>Counsel for defendant</w:t>
            </w:r>
          </w:p>
        </w:tc>
      </w:tr>
    </w:tbl>
    <w:p w14:paraId="65FA8F50" w14:textId="77777777" w:rsidR="00AB7F0F" w:rsidRDefault="00AB7F0F" w:rsidP="00485C04">
      <w:pPr>
        <w:pStyle w:val="Heading1"/>
        <w:numPr>
          <w:ilvl w:val="0"/>
          <w:numId w:val="0"/>
        </w:numPr>
        <w:ind w:left="720"/>
      </w:pPr>
    </w:p>
    <w:p w14:paraId="5858E82C" w14:textId="77777777" w:rsidR="00AB7F0F" w:rsidRDefault="00AB7F0F" w:rsidP="00485C04">
      <w:pPr>
        <w:pStyle w:val="Heading1"/>
        <w:numPr>
          <w:ilvl w:val="0"/>
          <w:numId w:val="0"/>
        </w:numPr>
        <w:ind w:left="720"/>
        <w:jc w:val="center"/>
      </w:pPr>
      <w:r>
        <w:t>CASE MANAGEMENT ORDER</w:t>
      </w:r>
    </w:p>
    <w:p w14:paraId="65CFC057" w14:textId="77777777" w:rsidR="003A16E7" w:rsidRDefault="00F53088" w:rsidP="0098598A">
      <w:r>
        <w:t xml:space="preserve">The above </w:t>
      </w:r>
      <w:r w:rsidRPr="0098598A">
        <w:t>JOINT CASE MANAGEMENT STATEMENT &amp; PROPOSED ORDER</w:t>
      </w:r>
      <w:r w:rsidRPr="00AB7F0F">
        <w:t xml:space="preserve"> </w:t>
      </w:r>
      <w:r w:rsidR="00AB7F0F" w:rsidRPr="00AB7F0F">
        <w:t>is approved</w:t>
      </w:r>
      <w:r>
        <w:t xml:space="preserve"> as the Case Management Order for this case and all part</w:t>
      </w:r>
      <w:r w:rsidR="00585651">
        <w:t>ies shall comply with its provisions</w:t>
      </w:r>
      <w:r>
        <w:t xml:space="preserve">. [In addition, the Court makes the </w:t>
      </w:r>
      <w:r w:rsidR="00585651">
        <w:t>further</w:t>
      </w:r>
      <w:r>
        <w:t xml:space="preserve"> orders stated below:]</w:t>
      </w:r>
    </w:p>
    <w:tbl>
      <w:tblPr>
        <w:tblStyle w:val="TableGrid"/>
        <w:tblW w:w="0" w:type="auto"/>
        <w:tblLook w:val="04A0" w:firstRow="1" w:lastRow="0" w:firstColumn="1" w:lastColumn="0" w:noHBand="0" w:noVBand="1"/>
      </w:tblPr>
      <w:tblGrid>
        <w:gridCol w:w="9360"/>
      </w:tblGrid>
      <w:tr w:rsidR="00F53088" w14:paraId="5F793707" w14:textId="77777777" w:rsidTr="00F53088">
        <w:tc>
          <w:tcPr>
            <w:tcW w:w="9576" w:type="dxa"/>
            <w:tcBorders>
              <w:top w:val="nil"/>
              <w:left w:val="nil"/>
              <w:bottom w:val="nil"/>
              <w:right w:val="nil"/>
            </w:tcBorders>
          </w:tcPr>
          <w:p w14:paraId="6E12BA12" w14:textId="77777777" w:rsidR="00F53088" w:rsidRDefault="00F53088" w:rsidP="0098598A"/>
        </w:tc>
      </w:tr>
    </w:tbl>
    <w:p w14:paraId="4840F65D" w14:textId="77777777" w:rsidR="00F53088" w:rsidRDefault="00F53088" w:rsidP="0098598A"/>
    <w:p w14:paraId="7F381A0F" w14:textId="77777777" w:rsidR="00AB7F0F" w:rsidRPr="003A16E7" w:rsidRDefault="00F53088" w:rsidP="0098598A">
      <w:r w:rsidRPr="00AB7F0F">
        <w:t xml:space="preserve">IT IS </w:t>
      </w:r>
      <w:r>
        <w:t xml:space="preserve">SO </w:t>
      </w:r>
      <w:r w:rsidRPr="00AB7F0F">
        <w:t>ORDERED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5351"/>
      </w:tblGrid>
      <w:tr w:rsidR="00AB7F0F" w:rsidRPr="00AB7F0F" w14:paraId="05292CE6" w14:textId="77777777" w:rsidTr="00AB7F0F">
        <w:tc>
          <w:tcPr>
            <w:tcW w:w="4068" w:type="dxa"/>
          </w:tcPr>
          <w:p w14:paraId="264CAE35" w14:textId="77777777" w:rsidR="00AB7F0F" w:rsidRPr="00AB7F0F" w:rsidRDefault="00AB7F0F" w:rsidP="00AB7F0F">
            <w:pPr>
              <w:widowControl w:val="0"/>
              <w:spacing w:line="480" w:lineRule="exact"/>
              <w:jc w:val="both"/>
              <w:rPr>
                <w:sz w:val="22"/>
                <w:szCs w:val="22"/>
                <w:lang w:val="en-US"/>
              </w:rPr>
            </w:pPr>
            <w:r w:rsidRPr="00AB7F0F">
              <w:rPr>
                <w:sz w:val="22"/>
                <w:szCs w:val="22"/>
                <w:lang w:val="en-US"/>
              </w:rPr>
              <w:t>Dated:</w:t>
            </w:r>
          </w:p>
        </w:tc>
        <w:tc>
          <w:tcPr>
            <w:tcW w:w="5400" w:type="dxa"/>
            <w:tcBorders>
              <w:bottom w:val="single" w:sz="4" w:space="0" w:color="auto"/>
            </w:tcBorders>
          </w:tcPr>
          <w:p w14:paraId="66C3EB5D" w14:textId="77777777" w:rsidR="00AB7F0F" w:rsidRPr="00AB7F0F" w:rsidRDefault="00AB7F0F" w:rsidP="00AB7F0F">
            <w:pPr>
              <w:widowControl w:val="0"/>
              <w:spacing w:line="480" w:lineRule="exact"/>
              <w:jc w:val="both"/>
              <w:rPr>
                <w:sz w:val="22"/>
                <w:szCs w:val="22"/>
                <w:u w:val="single"/>
                <w:lang w:val="en-US"/>
              </w:rPr>
            </w:pPr>
            <w:r w:rsidRPr="00AB7F0F">
              <w:rPr>
                <w:sz w:val="22"/>
                <w:szCs w:val="22"/>
                <w:u w:val="single"/>
                <w:lang w:val="en-US"/>
              </w:rPr>
              <w:t xml:space="preserve"> </w:t>
            </w:r>
          </w:p>
        </w:tc>
      </w:tr>
      <w:tr w:rsidR="00AB7F0F" w:rsidRPr="00AB7F0F" w14:paraId="4F95E248" w14:textId="77777777" w:rsidTr="00431B7B">
        <w:trPr>
          <w:trHeight w:val="305"/>
        </w:trPr>
        <w:tc>
          <w:tcPr>
            <w:tcW w:w="4068" w:type="dxa"/>
          </w:tcPr>
          <w:p w14:paraId="17AC2C6E" w14:textId="77777777" w:rsidR="00AB7F0F" w:rsidRPr="00AB7F0F" w:rsidRDefault="00AB7F0F" w:rsidP="00AB7F0F">
            <w:pPr>
              <w:widowControl w:val="0"/>
              <w:spacing w:line="480" w:lineRule="exact"/>
              <w:jc w:val="both"/>
              <w:rPr>
                <w:b/>
                <w:bCs/>
                <w:sz w:val="22"/>
                <w:szCs w:val="22"/>
                <w:lang w:val="en-US"/>
              </w:rPr>
            </w:pPr>
          </w:p>
        </w:tc>
        <w:tc>
          <w:tcPr>
            <w:tcW w:w="5400" w:type="dxa"/>
            <w:tcBorders>
              <w:top w:val="single" w:sz="4" w:space="0" w:color="auto"/>
            </w:tcBorders>
          </w:tcPr>
          <w:p w14:paraId="43312644" w14:textId="77777777" w:rsidR="00AB7F0F" w:rsidRPr="00AB7F0F" w:rsidRDefault="00AB7F0F" w:rsidP="00917AF9">
            <w:pPr>
              <w:widowControl w:val="0"/>
              <w:spacing w:line="240" w:lineRule="auto"/>
              <w:jc w:val="center"/>
              <w:rPr>
                <w:lang w:val="en-US"/>
              </w:rPr>
            </w:pPr>
            <w:r w:rsidRPr="00AB7F0F">
              <w:rPr>
                <w:sz w:val="22"/>
                <w:szCs w:val="22"/>
                <w:lang w:val="en-US"/>
              </w:rPr>
              <w:t>UNITED STATES DISTRICT</w:t>
            </w:r>
            <w:r>
              <w:rPr>
                <w:sz w:val="22"/>
                <w:szCs w:val="22"/>
                <w:lang w:val="en-US"/>
              </w:rPr>
              <w:t>/MAGISTRATE</w:t>
            </w:r>
            <w:r w:rsidRPr="00AB7F0F">
              <w:rPr>
                <w:sz w:val="22"/>
                <w:szCs w:val="22"/>
                <w:lang w:val="en-US"/>
              </w:rPr>
              <w:t xml:space="preserve"> JUDGE</w:t>
            </w:r>
          </w:p>
        </w:tc>
      </w:tr>
    </w:tbl>
    <w:p w14:paraId="4416CD5B" w14:textId="77777777" w:rsidR="003A16E7" w:rsidRPr="003A16E7" w:rsidRDefault="003A16E7" w:rsidP="0098598A"/>
    <w:sectPr w:rsidR="003A16E7" w:rsidRPr="003A16E7" w:rsidSect="00295655">
      <w:headerReference w:type="default" r:id="rId10"/>
      <w:footerReference w:type="default" r:id="rId11"/>
      <w:pgSz w:w="12240" w:h="15840" w:code="1"/>
      <w:pgMar w:top="1440" w:right="1440" w:bottom="1440" w:left="1440" w:header="576" w:footer="8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266F" w14:textId="77777777" w:rsidR="00B54931" w:rsidRDefault="00B54931" w:rsidP="0098598A">
      <w:r>
        <w:separator/>
      </w:r>
    </w:p>
  </w:endnote>
  <w:endnote w:type="continuationSeparator" w:id="0">
    <w:p w14:paraId="2BB953E2" w14:textId="77777777" w:rsidR="00B54931" w:rsidRDefault="00B54931" w:rsidP="0098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26908"/>
      <w:docPartObj>
        <w:docPartGallery w:val="Page Numbers (Bottom of Page)"/>
        <w:docPartUnique/>
      </w:docPartObj>
    </w:sdtPr>
    <w:sdtEndPr/>
    <w:sdtContent>
      <w:sdt>
        <w:sdtPr>
          <w:id w:val="565050477"/>
          <w:docPartObj>
            <w:docPartGallery w:val="Page Numbers (Top of Page)"/>
            <w:docPartUnique/>
          </w:docPartObj>
        </w:sdtPr>
        <w:sdtEndPr/>
        <w:sdtContent>
          <w:p w14:paraId="3AFB52FC" w14:textId="77777777" w:rsidR="0013355D" w:rsidRDefault="0013355D" w:rsidP="00431B7B">
            <w:pPr>
              <w:pStyle w:val="Footer"/>
              <w:jc w:val="center"/>
            </w:pPr>
            <w:r>
              <w:t xml:space="preserve">Page </w:t>
            </w:r>
            <w:r>
              <w:rPr>
                <w:b/>
              </w:rPr>
              <w:fldChar w:fldCharType="begin"/>
            </w:r>
            <w:r>
              <w:rPr>
                <w:b/>
              </w:rPr>
              <w:instrText xml:space="preserve"> PAGE </w:instrText>
            </w:r>
            <w:r>
              <w:rPr>
                <w:b/>
              </w:rPr>
              <w:fldChar w:fldCharType="separate"/>
            </w:r>
            <w:r w:rsidR="000C302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0C3027">
              <w:rPr>
                <w:b/>
                <w:noProof/>
              </w:rPr>
              <w:t>4</w:t>
            </w:r>
            <w:r>
              <w:rPr>
                <w:b/>
              </w:rPr>
              <w:fldChar w:fldCharType="end"/>
            </w:r>
          </w:p>
        </w:sdtContent>
      </w:sdt>
    </w:sdtContent>
  </w:sdt>
  <w:p w14:paraId="56AB6536" w14:textId="41982D14" w:rsidR="0013355D" w:rsidRPr="00980439" w:rsidRDefault="00EA1715" w:rsidP="00431B7B">
    <w:pPr>
      <w:pStyle w:val="Instruction"/>
    </w:pPr>
    <w:r>
      <w:t xml:space="preserve">Form updated </w:t>
    </w:r>
    <w:r w:rsidR="0071723B">
      <w:t>January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6D22" w14:textId="77777777" w:rsidR="00B54931" w:rsidRDefault="00B54931" w:rsidP="0098598A">
      <w:r>
        <w:separator/>
      </w:r>
    </w:p>
  </w:footnote>
  <w:footnote w:type="continuationSeparator" w:id="0">
    <w:p w14:paraId="0FC68A5C" w14:textId="77777777" w:rsidR="00B54931" w:rsidRDefault="00B54931" w:rsidP="0098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136D" w14:textId="77777777" w:rsidR="0013355D" w:rsidRPr="00E627E6" w:rsidRDefault="0013355D" w:rsidP="0098598A">
    <w:pPr>
      <w:pStyle w:val="Header"/>
    </w:pPr>
    <w:r>
      <w:rPr>
        <w:noProof/>
        <w:lang w:val="en-US"/>
      </w:rPr>
      <mc:AlternateContent>
        <mc:Choice Requires="wps">
          <w:drawing>
            <wp:anchor distT="0" distB="0" distL="114300" distR="114300" simplePos="0" relativeHeight="251659264" behindDoc="0" locked="0" layoutInCell="1" allowOverlap="1" wp14:anchorId="6B3F82A7" wp14:editId="7E8425D2">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55227" w14:textId="77777777" w:rsidR="0013355D" w:rsidRPr="0098598A" w:rsidRDefault="0013355D" w:rsidP="0098598A">
                          <w:pPr>
                            <w:pStyle w:val="28-linepleading"/>
                          </w:pPr>
                          <w:r w:rsidRPr="0098598A">
                            <w:t>1</w:t>
                          </w:r>
                        </w:p>
                        <w:p w14:paraId="6BFD71F7" w14:textId="77777777" w:rsidR="0013355D" w:rsidRPr="0098598A" w:rsidRDefault="0013355D" w:rsidP="0098598A">
                          <w:pPr>
                            <w:pStyle w:val="28-linepleading"/>
                          </w:pPr>
                          <w:r w:rsidRPr="0098598A">
                            <w:t>2</w:t>
                          </w:r>
                        </w:p>
                        <w:p w14:paraId="7509FBBA" w14:textId="77777777" w:rsidR="0013355D" w:rsidRPr="0098598A" w:rsidRDefault="0013355D" w:rsidP="0098598A">
                          <w:pPr>
                            <w:pStyle w:val="28-linepleading"/>
                          </w:pPr>
                          <w:r w:rsidRPr="0098598A">
                            <w:t>3</w:t>
                          </w:r>
                        </w:p>
                        <w:p w14:paraId="1B0AF719" w14:textId="77777777" w:rsidR="0013355D" w:rsidRPr="0098598A" w:rsidRDefault="0013355D" w:rsidP="0098598A">
                          <w:pPr>
                            <w:pStyle w:val="28-linepleading"/>
                          </w:pPr>
                          <w:r w:rsidRPr="0098598A">
                            <w:t>4</w:t>
                          </w:r>
                        </w:p>
                        <w:p w14:paraId="0EB63C8C" w14:textId="77777777" w:rsidR="0013355D" w:rsidRPr="0098598A" w:rsidRDefault="0013355D" w:rsidP="0098598A">
                          <w:pPr>
                            <w:pStyle w:val="28-linepleading"/>
                          </w:pPr>
                          <w:r w:rsidRPr="0098598A">
                            <w:t>5</w:t>
                          </w:r>
                        </w:p>
                        <w:p w14:paraId="003D7EC3" w14:textId="77777777" w:rsidR="0013355D" w:rsidRPr="0098598A" w:rsidRDefault="0013355D" w:rsidP="0098598A">
                          <w:pPr>
                            <w:pStyle w:val="28-linepleading"/>
                          </w:pPr>
                          <w:r w:rsidRPr="0098598A">
                            <w:t>6</w:t>
                          </w:r>
                        </w:p>
                        <w:p w14:paraId="52349F48" w14:textId="77777777" w:rsidR="0013355D" w:rsidRPr="0098598A" w:rsidRDefault="0013355D" w:rsidP="0098598A">
                          <w:pPr>
                            <w:pStyle w:val="28-linepleading"/>
                          </w:pPr>
                          <w:r w:rsidRPr="0098598A">
                            <w:t>7</w:t>
                          </w:r>
                        </w:p>
                        <w:p w14:paraId="47CF7FF3" w14:textId="77777777" w:rsidR="0013355D" w:rsidRPr="0098598A" w:rsidRDefault="0013355D" w:rsidP="0098598A">
                          <w:pPr>
                            <w:pStyle w:val="28-linepleading"/>
                          </w:pPr>
                          <w:r w:rsidRPr="0098598A">
                            <w:t>8</w:t>
                          </w:r>
                        </w:p>
                        <w:p w14:paraId="7E6C59A0" w14:textId="77777777" w:rsidR="0013355D" w:rsidRPr="0098598A" w:rsidRDefault="0013355D" w:rsidP="0098598A">
                          <w:pPr>
                            <w:pStyle w:val="28-linepleading"/>
                          </w:pPr>
                          <w:r w:rsidRPr="0098598A">
                            <w:t>9</w:t>
                          </w:r>
                        </w:p>
                        <w:p w14:paraId="1DB752DA" w14:textId="77777777" w:rsidR="0013355D" w:rsidRPr="0098598A" w:rsidRDefault="0013355D" w:rsidP="0098598A">
                          <w:pPr>
                            <w:pStyle w:val="28-linepleading"/>
                          </w:pPr>
                          <w:r w:rsidRPr="0098598A">
                            <w:t>10</w:t>
                          </w:r>
                        </w:p>
                        <w:p w14:paraId="1CF23543" w14:textId="77777777" w:rsidR="0013355D" w:rsidRPr="0098598A" w:rsidRDefault="0013355D" w:rsidP="0098598A">
                          <w:pPr>
                            <w:pStyle w:val="28-linepleading"/>
                          </w:pPr>
                          <w:r w:rsidRPr="0098598A">
                            <w:t>11</w:t>
                          </w:r>
                        </w:p>
                        <w:p w14:paraId="12F20A6F" w14:textId="77777777" w:rsidR="0013355D" w:rsidRPr="0098598A" w:rsidRDefault="0013355D" w:rsidP="0098598A">
                          <w:pPr>
                            <w:pStyle w:val="28-linepleading"/>
                          </w:pPr>
                          <w:r w:rsidRPr="0098598A">
                            <w:t>12</w:t>
                          </w:r>
                        </w:p>
                        <w:p w14:paraId="6A86F58D" w14:textId="77777777" w:rsidR="0013355D" w:rsidRPr="0098598A" w:rsidRDefault="0013355D" w:rsidP="0098598A">
                          <w:pPr>
                            <w:pStyle w:val="28-linepleading"/>
                          </w:pPr>
                          <w:r w:rsidRPr="0098598A">
                            <w:t>13</w:t>
                          </w:r>
                        </w:p>
                        <w:p w14:paraId="56870906" w14:textId="77777777" w:rsidR="0013355D" w:rsidRPr="0098598A" w:rsidRDefault="0013355D" w:rsidP="0098598A">
                          <w:pPr>
                            <w:pStyle w:val="28-linepleading"/>
                          </w:pPr>
                          <w:r w:rsidRPr="0098598A">
                            <w:t>14</w:t>
                          </w:r>
                        </w:p>
                        <w:p w14:paraId="15720D1D" w14:textId="77777777" w:rsidR="0013355D" w:rsidRPr="0098598A" w:rsidRDefault="0013355D" w:rsidP="0098598A">
                          <w:pPr>
                            <w:pStyle w:val="28-linepleading"/>
                          </w:pPr>
                          <w:r w:rsidRPr="0098598A">
                            <w:t>15</w:t>
                          </w:r>
                        </w:p>
                        <w:p w14:paraId="536DD485" w14:textId="77777777" w:rsidR="0013355D" w:rsidRPr="0098598A" w:rsidRDefault="0013355D" w:rsidP="0098598A">
                          <w:pPr>
                            <w:pStyle w:val="28-linepleading"/>
                          </w:pPr>
                          <w:r w:rsidRPr="0098598A">
                            <w:t>16</w:t>
                          </w:r>
                        </w:p>
                        <w:p w14:paraId="377EDAFE" w14:textId="77777777" w:rsidR="0013355D" w:rsidRPr="0098598A" w:rsidRDefault="0013355D" w:rsidP="0098598A">
                          <w:pPr>
                            <w:pStyle w:val="28-linepleading"/>
                          </w:pPr>
                          <w:r w:rsidRPr="0098598A">
                            <w:t>17</w:t>
                          </w:r>
                        </w:p>
                        <w:p w14:paraId="18A41299" w14:textId="77777777" w:rsidR="0013355D" w:rsidRPr="0098598A" w:rsidRDefault="0013355D" w:rsidP="0098598A">
                          <w:pPr>
                            <w:pStyle w:val="28-linepleading"/>
                          </w:pPr>
                          <w:r w:rsidRPr="0098598A">
                            <w:t>18</w:t>
                          </w:r>
                        </w:p>
                        <w:p w14:paraId="696A46A1" w14:textId="77777777" w:rsidR="0013355D" w:rsidRPr="0098598A" w:rsidRDefault="0013355D" w:rsidP="0098598A">
                          <w:pPr>
                            <w:pStyle w:val="28-linepleading"/>
                          </w:pPr>
                          <w:r w:rsidRPr="0098598A">
                            <w:t>19</w:t>
                          </w:r>
                        </w:p>
                        <w:p w14:paraId="2D248088" w14:textId="77777777" w:rsidR="0013355D" w:rsidRPr="0098598A" w:rsidRDefault="0013355D" w:rsidP="0098598A">
                          <w:pPr>
                            <w:pStyle w:val="28-linepleading"/>
                          </w:pPr>
                          <w:r w:rsidRPr="0098598A">
                            <w:t>20</w:t>
                          </w:r>
                        </w:p>
                        <w:p w14:paraId="6C63A66A" w14:textId="77777777" w:rsidR="0013355D" w:rsidRPr="0098598A" w:rsidRDefault="0013355D" w:rsidP="0098598A">
                          <w:pPr>
                            <w:pStyle w:val="28-linepleading"/>
                          </w:pPr>
                          <w:r w:rsidRPr="0098598A">
                            <w:t>21</w:t>
                          </w:r>
                        </w:p>
                        <w:p w14:paraId="45F41583" w14:textId="77777777" w:rsidR="0013355D" w:rsidRPr="0098598A" w:rsidRDefault="0013355D" w:rsidP="0098598A">
                          <w:pPr>
                            <w:pStyle w:val="28-linepleading"/>
                          </w:pPr>
                          <w:r w:rsidRPr="0098598A">
                            <w:t>22</w:t>
                          </w:r>
                        </w:p>
                        <w:p w14:paraId="3FEA16BC" w14:textId="77777777" w:rsidR="0013355D" w:rsidRPr="0098598A" w:rsidRDefault="0013355D" w:rsidP="0098598A">
                          <w:pPr>
                            <w:pStyle w:val="28-linepleading"/>
                          </w:pPr>
                          <w:r w:rsidRPr="0098598A">
                            <w:t>23</w:t>
                          </w:r>
                        </w:p>
                        <w:p w14:paraId="12770377" w14:textId="77777777" w:rsidR="0013355D" w:rsidRPr="0098598A" w:rsidRDefault="0013355D" w:rsidP="0098598A">
                          <w:pPr>
                            <w:pStyle w:val="28-linepleading"/>
                          </w:pPr>
                          <w:r w:rsidRPr="0098598A">
                            <w:t>24</w:t>
                          </w:r>
                        </w:p>
                        <w:p w14:paraId="7ACCA58C" w14:textId="77777777" w:rsidR="0013355D" w:rsidRPr="0098598A" w:rsidRDefault="0013355D" w:rsidP="0098598A">
                          <w:pPr>
                            <w:pStyle w:val="28-linepleading"/>
                          </w:pPr>
                          <w:r w:rsidRPr="0098598A">
                            <w:t>25</w:t>
                          </w:r>
                        </w:p>
                        <w:p w14:paraId="17F7EA57" w14:textId="77777777" w:rsidR="0013355D" w:rsidRPr="0098598A" w:rsidRDefault="0013355D" w:rsidP="0098598A">
                          <w:pPr>
                            <w:pStyle w:val="28-linepleading"/>
                          </w:pPr>
                          <w:r w:rsidRPr="0098598A">
                            <w:t>26</w:t>
                          </w:r>
                        </w:p>
                        <w:p w14:paraId="1CE5D676" w14:textId="77777777" w:rsidR="0013355D" w:rsidRPr="0098598A" w:rsidRDefault="0013355D" w:rsidP="0098598A">
                          <w:pPr>
                            <w:pStyle w:val="28-linepleading"/>
                          </w:pPr>
                          <w:r w:rsidRPr="0098598A">
                            <w:t>27</w:t>
                          </w:r>
                        </w:p>
                        <w:p w14:paraId="386131F4" w14:textId="77777777" w:rsidR="0013355D" w:rsidRPr="0098598A" w:rsidRDefault="0013355D" w:rsidP="0098598A">
                          <w:pPr>
                            <w:pStyle w:val="28-linepleading"/>
                          </w:pPr>
                          <w:r w:rsidRPr="0098598A">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3F82A7"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2B155227" w14:textId="77777777" w:rsidR="0013355D" w:rsidRPr="0098598A" w:rsidRDefault="0013355D" w:rsidP="0098598A">
                    <w:pPr>
                      <w:pStyle w:val="28-linepleading"/>
                    </w:pPr>
                    <w:r w:rsidRPr="0098598A">
                      <w:t>1</w:t>
                    </w:r>
                  </w:p>
                  <w:p w14:paraId="6BFD71F7" w14:textId="77777777" w:rsidR="0013355D" w:rsidRPr="0098598A" w:rsidRDefault="0013355D" w:rsidP="0098598A">
                    <w:pPr>
                      <w:pStyle w:val="28-linepleading"/>
                    </w:pPr>
                    <w:r w:rsidRPr="0098598A">
                      <w:t>2</w:t>
                    </w:r>
                  </w:p>
                  <w:p w14:paraId="7509FBBA" w14:textId="77777777" w:rsidR="0013355D" w:rsidRPr="0098598A" w:rsidRDefault="0013355D" w:rsidP="0098598A">
                    <w:pPr>
                      <w:pStyle w:val="28-linepleading"/>
                    </w:pPr>
                    <w:r w:rsidRPr="0098598A">
                      <w:t>3</w:t>
                    </w:r>
                  </w:p>
                  <w:p w14:paraId="1B0AF719" w14:textId="77777777" w:rsidR="0013355D" w:rsidRPr="0098598A" w:rsidRDefault="0013355D" w:rsidP="0098598A">
                    <w:pPr>
                      <w:pStyle w:val="28-linepleading"/>
                    </w:pPr>
                    <w:r w:rsidRPr="0098598A">
                      <w:t>4</w:t>
                    </w:r>
                  </w:p>
                  <w:p w14:paraId="0EB63C8C" w14:textId="77777777" w:rsidR="0013355D" w:rsidRPr="0098598A" w:rsidRDefault="0013355D" w:rsidP="0098598A">
                    <w:pPr>
                      <w:pStyle w:val="28-linepleading"/>
                    </w:pPr>
                    <w:r w:rsidRPr="0098598A">
                      <w:t>5</w:t>
                    </w:r>
                  </w:p>
                  <w:p w14:paraId="003D7EC3" w14:textId="77777777" w:rsidR="0013355D" w:rsidRPr="0098598A" w:rsidRDefault="0013355D" w:rsidP="0098598A">
                    <w:pPr>
                      <w:pStyle w:val="28-linepleading"/>
                    </w:pPr>
                    <w:r w:rsidRPr="0098598A">
                      <w:t>6</w:t>
                    </w:r>
                  </w:p>
                  <w:p w14:paraId="52349F48" w14:textId="77777777" w:rsidR="0013355D" w:rsidRPr="0098598A" w:rsidRDefault="0013355D" w:rsidP="0098598A">
                    <w:pPr>
                      <w:pStyle w:val="28-linepleading"/>
                    </w:pPr>
                    <w:r w:rsidRPr="0098598A">
                      <w:t>7</w:t>
                    </w:r>
                  </w:p>
                  <w:p w14:paraId="47CF7FF3" w14:textId="77777777" w:rsidR="0013355D" w:rsidRPr="0098598A" w:rsidRDefault="0013355D" w:rsidP="0098598A">
                    <w:pPr>
                      <w:pStyle w:val="28-linepleading"/>
                    </w:pPr>
                    <w:r w:rsidRPr="0098598A">
                      <w:t>8</w:t>
                    </w:r>
                  </w:p>
                  <w:p w14:paraId="7E6C59A0" w14:textId="77777777" w:rsidR="0013355D" w:rsidRPr="0098598A" w:rsidRDefault="0013355D" w:rsidP="0098598A">
                    <w:pPr>
                      <w:pStyle w:val="28-linepleading"/>
                    </w:pPr>
                    <w:r w:rsidRPr="0098598A">
                      <w:t>9</w:t>
                    </w:r>
                  </w:p>
                  <w:p w14:paraId="1DB752DA" w14:textId="77777777" w:rsidR="0013355D" w:rsidRPr="0098598A" w:rsidRDefault="0013355D" w:rsidP="0098598A">
                    <w:pPr>
                      <w:pStyle w:val="28-linepleading"/>
                    </w:pPr>
                    <w:r w:rsidRPr="0098598A">
                      <w:t>10</w:t>
                    </w:r>
                  </w:p>
                  <w:p w14:paraId="1CF23543" w14:textId="77777777" w:rsidR="0013355D" w:rsidRPr="0098598A" w:rsidRDefault="0013355D" w:rsidP="0098598A">
                    <w:pPr>
                      <w:pStyle w:val="28-linepleading"/>
                    </w:pPr>
                    <w:r w:rsidRPr="0098598A">
                      <w:t>11</w:t>
                    </w:r>
                  </w:p>
                  <w:p w14:paraId="12F20A6F" w14:textId="77777777" w:rsidR="0013355D" w:rsidRPr="0098598A" w:rsidRDefault="0013355D" w:rsidP="0098598A">
                    <w:pPr>
                      <w:pStyle w:val="28-linepleading"/>
                    </w:pPr>
                    <w:r w:rsidRPr="0098598A">
                      <w:t>12</w:t>
                    </w:r>
                  </w:p>
                  <w:p w14:paraId="6A86F58D" w14:textId="77777777" w:rsidR="0013355D" w:rsidRPr="0098598A" w:rsidRDefault="0013355D" w:rsidP="0098598A">
                    <w:pPr>
                      <w:pStyle w:val="28-linepleading"/>
                    </w:pPr>
                    <w:r w:rsidRPr="0098598A">
                      <w:t>13</w:t>
                    </w:r>
                  </w:p>
                  <w:p w14:paraId="56870906" w14:textId="77777777" w:rsidR="0013355D" w:rsidRPr="0098598A" w:rsidRDefault="0013355D" w:rsidP="0098598A">
                    <w:pPr>
                      <w:pStyle w:val="28-linepleading"/>
                    </w:pPr>
                    <w:r w:rsidRPr="0098598A">
                      <w:t>14</w:t>
                    </w:r>
                  </w:p>
                  <w:p w14:paraId="15720D1D" w14:textId="77777777" w:rsidR="0013355D" w:rsidRPr="0098598A" w:rsidRDefault="0013355D" w:rsidP="0098598A">
                    <w:pPr>
                      <w:pStyle w:val="28-linepleading"/>
                    </w:pPr>
                    <w:r w:rsidRPr="0098598A">
                      <w:t>15</w:t>
                    </w:r>
                  </w:p>
                  <w:p w14:paraId="536DD485" w14:textId="77777777" w:rsidR="0013355D" w:rsidRPr="0098598A" w:rsidRDefault="0013355D" w:rsidP="0098598A">
                    <w:pPr>
                      <w:pStyle w:val="28-linepleading"/>
                    </w:pPr>
                    <w:r w:rsidRPr="0098598A">
                      <w:t>16</w:t>
                    </w:r>
                  </w:p>
                  <w:p w14:paraId="377EDAFE" w14:textId="77777777" w:rsidR="0013355D" w:rsidRPr="0098598A" w:rsidRDefault="0013355D" w:rsidP="0098598A">
                    <w:pPr>
                      <w:pStyle w:val="28-linepleading"/>
                    </w:pPr>
                    <w:r w:rsidRPr="0098598A">
                      <w:t>17</w:t>
                    </w:r>
                  </w:p>
                  <w:p w14:paraId="18A41299" w14:textId="77777777" w:rsidR="0013355D" w:rsidRPr="0098598A" w:rsidRDefault="0013355D" w:rsidP="0098598A">
                    <w:pPr>
                      <w:pStyle w:val="28-linepleading"/>
                    </w:pPr>
                    <w:r w:rsidRPr="0098598A">
                      <w:t>18</w:t>
                    </w:r>
                  </w:p>
                  <w:p w14:paraId="696A46A1" w14:textId="77777777" w:rsidR="0013355D" w:rsidRPr="0098598A" w:rsidRDefault="0013355D" w:rsidP="0098598A">
                    <w:pPr>
                      <w:pStyle w:val="28-linepleading"/>
                    </w:pPr>
                    <w:r w:rsidRPr="0098598A">
                      <w:t>19</w:t>
                    </w:r>
                  </w:p>
                  <w:p w14:paraId="2D248088" w14:textId="77777777" w:rsidR="0013355D" w:rsidRPr="0098598A" w:rsidRDefault="0013355D" w:rsidP="0098598A">
                    <w:pPr>
                      <w:pStyle w:val="28-linepleading"/>
                    </w:pPr>
                    <w:r w:rsidRPr="0098598A">
                      <w:t>20</w:t>
                    </w:r>
                  </w:p>
                  <w:p w14:paraId="6C63A66A" w14:textId="77777777" w:rsidR="0013355D" w:rsidRPr="0098598A" w:rsidRDefault="0013355D" w:rsidP="0098598A">
                    <w:pPr>
                      <w:pStyle w:val="28-linepleading"/>
                    </w:pPr>
                    <w:r w:rsidRPr="0098598A">
                      <w:t>21</w:t>
                    </w:r>
                  </w:p>
                  <w:p w14:paraId="45F41583" w14:textId="77777777" w:rsidR="0013355D" w:rsidRPr="0098598A" w:rsidRDefault="0013355D" w:rsidP="0098598A">
                    <w:pPr>
                      <w:pStyle w:val="28-linepleading"/>
                    </w:pPr>
                    <w:r w:rsidRPr="0098598A">
                      <w:t>22</w:t>
                    </w:r>
                  </w:p>
                  <w:p w14:paraId="3FEA16BC" w14:textId="77777777" w:rsidR="0013355D" w:rsidRPr="0098598A" w:rsidRDefault="0013355D" w:rsidP="0098598A">
                    <w:pPr>
                      <w:pStyle w:val="28-linepleading"/>
                    </w:pPr>
                    <w:r w:rsidRPr="0098598A">
                      <w:t>23</w:t>
                    </w:r>
                  </w:p>
                  <w:p w14:paraId="12770377" w14:textId="77777777" w:rsidR="0013355D" w:rsidRPr="0098598A" w:rsidRDefault="0013355D" w:rsidP="0098598A">
                    <w:pPr>
                      <w:pStyle w:val="28-linepleading"/>
                    </w:pPr>
                    <w:r w:rsidRPr="0098598A">
                      <w:t>24</w:t>
                    </w:r>
                  </w:p>
                  <w:p w14:paraId="7ACCA58C" w14:textId="77777777" w:rsidR="0013355D" w:rsidRPr="0098598A" w:rsidRDefault="0013355D" w:rsidP="0098598A">
                    <w:pPr>
                      <w:pStyle w:val="28-linepleading"/>
                    </w:pPr>
                    <w:r w:rsidRPr="0098598A">
                      <w:t>25</w:t>
                    </w:r>
                  </w:p>
                  <w:p w14:paraId="17F7EA57" w14:textId="77777777" w:rsidR="0013355D" w:rsidRPr="0098598A" w:rsidRDefault="0013355D" w:rsidP="0098598A">
                    <w:pPr>
                      <w:pStyle w:val="28-linepleading"/>
                    </w:pPr>
                    <w:r w:rsidRPr="0098598A">
                      <w:t>26</w:t>
                    </w:r>
                  </w:p>
                  <w:p w14:paraId="1CE5D676" w14:textId="77777777" w:rsidR="0013355D" w:rsidRPr="0098598A" w:rsidRDefault="0013355D" w:rsidP="0098598A">
                    <w:pPr>
                      <w:pStyle w:val="28-linepleading"/>
                    </w:pPr>
                    <w:r w:rsidRPr="0098598A">
                      <w:t>27</w:t>
                    </w:r>
                  </w:p>
                  <w:p w14:paraId="386131F4" w14:textId="77777777" w:rsidR="0013355D" w:rsidRPr="0098598A" w:rsidRDefault="0013355D" w:rsidP="0098598A">
                    <w:pPr>
                      <w:pStyle w:val="28-linepleading"/>
                    </w:pPr>
                    <w:r w:rsidRPr="0098598A">
                      <w:t>28</w:t>
                    </w:r>
                  </w:p>
                </w:txbxContent>
              </v:textbox>
              <w10:wrap anchorx="margin" anchory="margin"/>
            </v:shape>
          </w:pict>
        </mc:Fallback>
      </mc:AlternateContent>
    </w:r>
    <w:r>
      <w:rPr>
        <w:noProof/>
        <w:lang w:val="en-US"/>
      </w:rPr>
      <mc:AlternateContent>
        <mc:Choice Requires="wps">
          <w:drawing>
            <wp:anchor distT="0" distB="0" distL="114300" distR="114300" simplePos="0" relativeHeight="251658240" behindDoc="0" locked="0" layoutInCell="1" allowOverlap="1" wp14:anchorId="2EABD6E9" wp14:editId="11607899">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5783"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lang w:val="en-US"/>
      </w:rPr>
      <mc:AlternateContent>
        <mc:Choice Requires="wps">
          <w:drawing>
            <wp:anchor distT="0" distB="0" distL="114300" distR="114300" simplePos="0" relativeHeight="251657216" behindDoc="0" locked="0" layoutInCell="1" allowOverlap="1" wp14:anchorId="3CFF31CA" wp14:editId="2525F2AB">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8E9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lang w:val="en-US"/>
      </w:rPr>
      <mc:AlternateContent>
        <mc:Choice Requires="wps">
          <w:drawing>
            <wp:anchor distT="0" distB="0" distL="114300" distR="114300" simplePos="0" relativeHeight="251656192" behindDoc="0" locked="0" layoutInCell="1" allowOverlap="1" wp14:anchorId="3BDB4D42" wp14:editId="672FAD3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F3A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2159A1"/>
    <w:multiLevelType w:val="hybridMultilevel"/>
    <w:tmpl w:val="77FED63A"/>
    <w:lvl w:ilvl="0" w:tplc="E6E0D714">
      <w:start w:val="1"/>
      <w:numFmt w:val="decimal"/>
      <w:pStyle w:val="Heading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ﺸ㊧ƨ֑毎"/>
    <w:docVar w:name="CaptionBoxStyle" w:val="橄ㄴ୘ϵ֗찔㈇"/>
    <w:docVar w:name="CourtAlignment" w:val="橄ㄴ୘ϵ֗찔㈇È技֒菰ύ賐 技֒ᩨǸاḀ"/>
    <w:docVar w:name="CourtName" w:val="@_x000a_ፀፁፗ᎞᏿ᐻᐽᐾᑐᑚᒄᒅĸ啕氀Ãñ啕氀氀GG=ɭ啕氀aa[ɦ啕䐀氀&lt;&lt;yŽ啕뀀氀￸ʈ啕ᰀ氀¶啕蠀氀Ô啕 氀_x000a__x000a_￸óʁ  怀耀**￸ēʁ ꪪ 蠀ĳ啕栀氀耀鿸䀀⟴"/>
    <w:docVar w:name="FirmInFtr" w:val="ƋÝᮾՏ㉮7င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
    <w:docVar w:name="FirmInSigBlkStyle" w:val="ﺸ㊧ƨ֑毎"/>
    <w:docVar w:name="FirstLineNum" w:val="Ă_x000a_鎄㊕"/>
    <w:docVar w:name="FirstPleadingLine" w:val="&lt;"/>
    <w:docVar w:name="Font" w:val="&lt;:\_SHARED DOCS\LOCAL RULES &amp; GENERAL ORDERS\Local Rules\Current Local Rules\Joint CMC Statement &amp; Proposed order (Appendix A).docxᣀתꞹㅕ௠䀀氀耀௠䀀氀"/>
    <w:docVar w:name="FSigBlkYes" w:val="Ȩ$ 耀ϿϿϿϿÿ䝐ÌθƆĵkĠ萀ϿϿϿϿࣿ䝐ÌϤƆĵkĠ萀ϿϿϿϿࣿ䝐ÌАƆŅkĠ萀ϿϿϿϿࣿ䝐ÌмƆĵZĠ萀 ϿϿϿϿࣿ䝐ÌѶƆĵZĠ萀ϿϿϿϿࣿ䝐ÌҰ°âÃ'Ġ萀_x000a_ϿϿϿϿࣿ-ôș 萀ϿϿϿϿࣿNŐ 耀ϿϿϿϿÿ䝐ÌԂěĠ萀ϿϿϿϿࣿ䝐ÌժâĠ萀ϿϿϿϿࣿƆŏZ 耀ϿϿϿϿ೿䝐ÌגżěZĠ聀H_x000a_ϿϿϿϿC೿䝐Ì׮K_x000a_àà蠀'_x000a_ϿϿϿϿIࣿ䬠ÌHfǾà聓_x000a_ϿϿϿఏŘõĖ 老ϿϿϿࣿŘõĔ 老  ϿϿϿࣿŘøĔ 老!&quot;#ϿϿϿࣿ WǱà聁&quot;%&amp;ϿϿϿࣿf ʖǁà老#')ϿϿϿࣿɭà老$*+ϿϿϿࣿ䝐Ì؂ɝȣK䃢䃢茁%,.ϿϿϿS೿ꭠ㍆ʰȢLàà脀 _x000a_/ϿϿϿϿ৿䰬ÌǱâZĠ聀'1_x000a_2ϿϿϿϿO೿䝐Ì؎Ǌ¾ZĠ耀(5ϿϿϿϿC೿䝐ÌئǇZĠ耀)8ϿϿϿϿF೿䲤Ì䬠ÌLŊùĠ聀*Å_x000a_;ϿϿϿϿఐ䯈Ì䬠ÌPƆŅkĠ聀+H_x000a_=ϿϿϿϿD఑䬠ÌTƆŕk 耀,@ϿϿϿϿఒ䨜Ì䬠ÌXªâuĨ聀-耭Á_x000a_CϿϿϿϿAఓ䪘ÌğâĠ聀.耭_x000a_DϿϿϿϿM೿ƆŕZ 耂/耭FϿϿϿϿ೿ƆĮb7 耀0IϿϿϿϿࣿ䛈ÌběEĠ萀11_x000a_LϿϿϿϿࣿ䝐Ìظ°ěÀĠ萀2MϿϿϿϿࣿ䫼ÌƆŏZ 萦3OϿϿϿϿช䝐Ìچ-êșĠ萀4QϿϿϿϿࣿ䝐ÌےfǤ1_x000a_àà萀51_x000a_SϿϿϿϿNࣿ䤬Ì²ǤǶà蕤6耶TϿϿϿϿ⸋²ǸǶà萊7 耶UϿϿϿϿ೿䝐Ì۪fǻC_x000a_àà萀8C_x000a_WϿϿϿϿTࣿ䬠Ì\²ǻǶà聃9_x000a_XYϿϿϿఔ䝐Ì܊ĔüVĠ萀:[ϿϿϿϿXࣿ䩠Ìŧúr 蔤;耻\ϿϿϿϿฌŧČ· 萊&lt; 耻]ϿϿϿϿ೿䝐ÌܰĚĖ;Ġ萀=^ϿϿϿϿMࣿ䬠Ì`ŧĔr 耂&gt;_x000a__ϿϿϿϿక䝐ÌݐǖúZĠ耀?`ϿϿϿϿF೿䝐ÌݤǖĔZĠ耀@bϿϿϿϿW೿䝠Ì)ĥĻĠ耀AdϿϿϿϿࣿ䬐ÌbåB'Ġ虀B&gt;_x000a_fϿϿϿϿࣿı÷ 老ChiϿϿϿࣿ䝐ÌݼȣWàà老D_x000a_jkϿϿϿL೿䝐Ìފ䬠ÌdĠ耀E_x000a_mϿϿϿϿCఖș˶àà萁FnϿϿϿϿ"/>
    <w:docVar w:name="FSignWith"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â4¼,â4,â4_x000a_簰Ҁϵ紨Ҁ縰Ҁ涘ҀꀈҀ絁ҀΏ簐Ҁ@À素Ҁ浰ҀĎ팠֒⏔㉦ᐴ㊙Ď4Ď4Ď4Ď4_x000a_素Ҁϵ涘Ҁ縀Ҁ.ZÀ紀Ҁϵ縨Ҁ簐Ҁ,퇠֒⏔㉦ᐴ㊙,â,â"/>
    <w:docVar w:name="FSummaryInFtr" w:val="耀耀耀Ǝņ닸㉱뫸㉱ đĢ妰Ë耀耀䀀 酈⑒䈀ѵſ_x000a_ rs .0128&lt;=&gt;CDLOT\cfghmp:?EIMPSUxyĂĊ_x000a__x000a_%-67AFRVkuvw~ĀĆĉčĐČĐ쨾䑸쀀䂈Ì㆚㆚㆚덀⦈䇀ѵſ쨾䑸쀀䂈Ì㆚㆚㆚덀⦈䁀ѵſ쨾䑸쀀䂈Ì㆚㆚㆚덀⦈䉠ѵſ쨾䑸쀀䂈Ì㆚㆚㆚덀⦈䊀ѵſ쨾䑸쀀䂈Ì㆚㆚㆚덀⦈䊠ѵſ쨾䑸쀀䂈Ì㆚㆚㆚덀⦈䋀ѵſ쨾䑸쀀䂈Ì㆚㆚Ѐe؀ Ԁa؀fА؀&gt;Ԁn܀SЀt؀2Ԁi؀pԀ&quot;؀OԀrࠀ6Ѐe؀0Ԁd؀hА؀DԀoܐЀt؀&lt;Ԁl܀EԀ/؀\ԀsࠀvЀe؀.Ԁa؀gА؀CԀn܀xЀt؀8Ԁi܀:Ԁ&quot;؀TԀrࠀRЀe؀1Ԁd؀mА؀LԀoࠀ_x000a_Ѐt؀=Ԁl܀MԀ/؀cԀsࠐЀe؀ Ԁa؀fА؀&gt;Ԁn܀UЀt؀2Ԁi؀pԀ&quot;؀OԀrࠀAЀe؀0Ԁd؀hА؀DԀoܑ_x000a_Ѐt؀&lt;Ԁl܀IԀ/؀\Ԁsࠀ~Ѐe؀.Ԁa؀gА؀CԀn܀yЀt؀8Ԁi܀?Ԁ&quot;؀TԀrࠀkЀe؀1Ԁd؀mА؀LԀoࠀ%Ѐt؀=Ԁl܀PԀ/؀cԀsࠒЀe؀ Ԁa؀fА؀&gt;Ԁn܀SЀt؀2Ԁi؀pԀ&quot;؀OԀrࠀ7Ѐe؀0Ԁd؀hА؀DԀoܐЀt؀&lt;Ԁl܀EԀ/؀\ԀsࠀwЀe؀.Ԁa؀gА؀CԀn܀xЀt؀8Ԁi܀:Ԁ&quot;؀TԀrࠀVЀe؀1Ԁd؀mА؀LԀoࠀ_x000a_Ѐt؀=Ԁl܀MԀ/؀cԀsࠑЀe؀ Ԁa؀fА؀&gt;Ԁn܀UЀt؀2Ԁi؀pԀ&quot;؀OԀrࠀFЀe؀0Ԁd؀hА؀DԀoܑ_x000a_Ѐt؀&lt;Ԁl܀IԀ/؀\ԀsࡠЀe؀.Ԁa؀gА؀CԀn܀yЀt؀8Ԁi܀?Ԁ&quot;؀TԀrࠀuЀe؀1Ԁd؀mА؀LԀoࠀ-Ѐt؀=Ԁl܀PԀ/؀cԀsࠒȕA̖̒ Д1ȕAБ̕aЗāȕA̖̒ ЖÁȕAВ_x000a_̕aԑȕA̖̒ Д1ȕAБ̕aЗāȕA̖̒ ЖÁȕAВ_x000a_̕aԓȖ̗ā̓ЗƁȖВ_x000a_̕aԘ́Ȗ̗ā̓ИȁȖЕA̕aؓȖ̗ā̓ЗƁȖВ_x000a_̕aԙЁȖ̗ā̓ИȁȖЕA̕aؖÁ㆚㆚덀⦈䔠ѵſ쨾䑸쀀䂈Ì㆚㆚㆚덀⦈䁠ѵſ쨾䑸쀀䂈Ì㆚㆚㆚덀⦈䂀ѵſ쨾Ѹ쀀䂈Ì㆚㆚㆚덀⦈ 㾠ѵſ쨼䐸쀀䂈Ì㆚㆚㆚덀⦈ſ㯦ŋ䑸쀀耀䀀耀䀀耀耀䀀鳍✳㾀ѵſ㯦ŋѸ쀀耀䀀耀䀀耀耀䀀_⌴䣌㽠ѵſ㯤ŋи쀀耀䀀耀䀀耀耀䀀M⌴䣌ſ㯤ŋи쀀耀䀀耀䀀耀耀䀀_⌴䣌ſ㯤ŋ䐸쀀耀䀀耀䀀耀耀䀀⌴䣌ſ㯦ŋ䑸쀀耀䀀耀䀀耀耀䀀⌴䣌㽀ѵſ㯦ŋ䑸쀀耀䀀耀䀀耀耀䀀⌴䣌㻀ѵſ㯦ŋѸ쀀耀䀀耀䀀耀耀䀀u镠⊜㼠ѵſ㯤ŋи쀀耀䀀耀䀀耀耀䀀o镠⊜ſ㯤ŋ䐸쀀耀䀀耀䀀耀耀䀀&gt;镠⊜ſ쨾䑸쀀䂈Ì噦䀀噦䀀噦噦䀀⌴䣌㿀ѵſ㯦ŋ䑸쀀耀䀀耀䀀耀耀䀀⌴䣌䂠ѵſ㯦ŋ䑸쀀耀䀀耀䀀耀耀䀀_x000a_⌴䣌㿠ѵſ㯦ŋ䑸쀀耀䀀耀䀀耀耀䀀\镠⊜㼀ѵſ쨾䑸쀀䂈Ì噦䀀噦䀀噦噦䀀⌴䣌㺠ѵƀ㯦ŋ䕸쀀耀䀀耀䀀耀耀䀀⌴䣌㪀ѵſ㯦ŋ䑸쀀耀䀀耀䀀耀耀䀀⌴䣌㺀ѵƀ㯦ŋѸ쀀耀䀀耀䀀耀耀䀀s镠⊜㩠ѵƀ㯤ŋ䐸쀀耀䀀耀䀀耀耀䀀镠⊜ƀ쨾䑸쀀䂈Ì噦䀀噦䀀噦噦䀀⌴䣌㩀ѵƀ㯦ŋ䑸쀀耀䀀耀䀀耀耀䀀⌴䣌㨠ѵƀ㯦ŋ䑸쀀耀䀀耀䀀耀耀䀀⌴䣌㨀ѵƀ㯦ŋ䑸쀀耀䀀耀䀀耀耀䀀R镠⊜㧠ѵƀ쨾䑸쀀䂈Ì噦䀀噦䀀噦噦䀀⌴䣌㧀ѵƀ㯦ŋ䑸쀀耀䀀耀䀀耀耀䀀⌴䣌㦠ѵƀ㯦ŋ䑸쀀耀䀀耀䀀耀耀䀀⌴䣌㦀ѵƀ㯦ŋѸ쀀耀䀀耀䀀耀耀䀀s镠⊜㥠ѵƀ㯤ŋ䐸쀀耀䀀耀䀀耀耀䀀镠⊜ƀ쨾䑸쀀䂈Ì噦䀀噦䀀噦噦䀀⌴䣌㥀ѵƀ㯦ŋ䑸쀀耀䀀耀䀀耀耀䀀⌴䣌㤠ѵƀ㯦ŋ䑸쀀耀䀀耀䀀耀耀䀀⌴䣌㤀ѵƀ㯦ŋѸ쀀耀䀀耀䀀耀耀䀀u镠⊜㢠ѵƀ㯤ŋи쀀耀䀀耀䀀耀耀䀀l镠⊜ƀ㯤ŋ䐸쀀耀䀀耀䀀耀耀䀀镠⊜ƀ쨾䑸쀀䂈Ì噦䀀噦䀀噦噦䀀⌴䣌㢀ѵƀ㯦ŋ䑸쀀耀䀀耀䀀耀耀䀀⌴䣌㣠ѵƀ㯦ŋ䑸쀀耀䀀耀䀀耀耀䀀숰⳾㡠ѵƀ㯦ŋѸ쀀耀䀀耀䀀耀耀䀀u镠⊜㡀ѵƀ㯤ŋ䐸쀀耀䀀耀䀀耀耀䀀'镠⊜ƀ쨾䑸쀀䂈Ì噦䀀噦䀀噦噦䀀⌴䣌㠠ѵƀ㯦ŋ䑸쀀耀䀀耀䀀耀耀䀀⌴䣌㠀ѵƀ㯦ŋ䑸쀀耀䀀耀䀀耀耀䀀⌴䣌㟠ѵƀ㯦ŋѸ쀀耀䀀耀䀀耀耀䀀v镠⊜㟀ѵƀ㯤ŋ䐸쀀耀䀀耀䀀耀耀䀀R镠⊜ƀ쨾䑸쀀䂈Ì噦䀀噦䀀噦噦䀀⌴䣌㞠ѵƀ㯦ŋ䑸쀀耀䀀耀䀀耀耀䀀⌴䣌㞀ѵƀ㯦ŋ䑸쀀耀䀀耀䀀耀耀䀀⌴䣌㝠ѵƀ㯦ŋ䑸쀀耀䀀耀䀀耀耀䀀L镠⊜㝀ѵƀ쨾䑸쀀䂈Ì噦䀀噦䀀噦噦䀀⌴䣌㜠ѵƀ㯦ŋ䑸쀀耀䀀耀䀀耀耀䀀⌴䣌㜀ѵƁ㯦ŋ䕸쀀耀䀀耀䀀耀耀䀀⌴䣌㚠ѵƀ㯦ŋ䑸쀀耀䀀耀䀀耀耀䀀⌴䣌㛠ѵƁ㯦ŋѸ쀀耀䀀耀䀀耀耀䀀h镠⊜_x000a_㛀ѵƁ㯤ŋ䐸쀀耀䀀耀䀀耀耀䀀镠⊜Ɓ쨾䑸쀀䂈Ì噦䀀噦䀀噦噦䀀⌴䣌㚀ѵƁ㯦ŋ䑸쀀耀䀀耀䀀耀耀䀀⌴䣌㙠ѵƁ㯦ŋ䑸쀀耀䀀耀䀀耀耀䀀⌴䣌㙀ѵƁ㯦ŋѸ쀀耀䀀耀䀀耀耀䀀r镠⊜㘠ѵƁ㯤ŋи쀀耀䀀耀䀀耀耀䀀p镠⊜Ɓ㯤ŋ䐸쀀耀䀀耀䀀耀耀䀀Y镠⊜Ɓ쨾䑸쀀䂈Ì噦䀀噦䀀噦噦䀀⌴䣌㘀ѵƁ㯦ŋ䑸쀀耀䀀耀䀀耀耀䀀⌴䣌㗠ѵƁ㯦ŋ䑸쀀耀䀀耀䀀耀耀䀀⌴䣌㗀ѵƁ㯦ŋѸ쀀耀䀀耀䀀耀耀䀀s镠⊜㖠ѵƁ㯤ŋ䐸쀀耀䀀耀䀀耀耀䀀t镠⊜Ɓ쨾䑸쀀䂈Ì噦䀀噦䀀噦噦䀀⌴䣌㖀ѵƁ㯦ŋ䑸쀀耀䀀耀䀀耀耀䀀⌴䣌㕠ѵƁ㯦ŋ䑸쀀耀䀀耀䀀耀耀䀀2⌴䣌㕀ѵƁ㯦ŋѸ쀀耀䀀耀䀀耀耀䀀v镠⊜㔠ѵƁ㯤ŋ䐸쀀耀䀀耀䀀耀耀䀀_x000a_镠⊜Ɓ쨾䑸쀀䂈Ì噦䀀噦䀀噦噦䀀⌴䣌㔀ѵƁ㯦ŋ䑸쀀耀䀀耀䀀耀耀䀀⌴䣌㓀ѵƁ㯦ŋ䑸쀀耀䀀耀䀀耀耀䀀⌴䣌㒠ѵƁ㯦ŋѸ쀀耀䀀耀䀀耀耀䀀n镠⊜_x000a_㓠ѵƁ㯤ŋ䐸쀀耀䀀耀䀀耀耀䀀镠⊜Ɓ쨾䑸쀀䂈Ì噦䀀噦䀀噦噦䀀⌴䣌㒀ѵƁ㯦ŋ䑸쀀耀䀀耀䀀耀耀䀀⌴䣌㑠ѵƁ㯦ŋ䑸쀀耀䀀耀䀀耀耀䀀⌴䣌㑀ѵƁ㯦ŋѸ쀀耀䀀耀䀀耀耀䀀u镠⊜㐠ѵƁ㯤ŋ䐸쀀耀䀀耀䀀耀耀䀀i镠⊜Ɓ쨾䑸쀀䂈Ì噦䀀噦䀀噦噦䀀⌴䣌㐀ѵƁ㯦ŋ䑸쀀耀䀀耀䀀耀耀䀀⌴䣌㏠ѵƁ㯦ŋ䑸쀀耀䀀耀䀀耀耀䀀⌴䣌㏀ѵƁ㯦ŋѸ쀀耀䀀耀䀀耀耀䀀n镠⊜㎠ѵƁ㯤ŋи쀀耀䀀耀䀀耀耀䀀t镠⊜Ɓ㯤ŋи쀀耀䀀耀䀀耀耀䀀n镠⊜Ɓ㯤ŋ䐸쀀耀䀀耀䀀耀耀䀀镠⊜Ƃ쨾䑸쀀䂈Ì噦䀀噦䀀噦噦䀀⌴䣌㎀ѵƂ䑸쀀耀䀀耀䀀耀耀䀀⌴䣌㍠ѵƂ䑸쀀耀䀀耀䀀耀耀䀀⌴䣌㍀ѵƂѸ쀀耀䀀耀䀀耀耀䀀u镠⊜㌠ѵƂ䐸쀀耀䀀耀䀀耀耀䀀镠⊜Ƃ콞䑸쀀䂈Ì噦䀀噦䀀噦噦䀀⌴䣌㌀ѵƂ䑸쀀耀䀀耀䀀耀耀䀀⌴䣌㋠ѵƂ䑸쀀耀䀀耀䀀耀耀䀀⌴䣌㋀ѵƂ䑸쀀耀䀀耀䀀耀耀䀀_镠⊜㊠ѵƂ콞䑸쀀䂈Ì噦䀀噦䀀噦噦䀀⌴䣌㊀ѵƂ䑸쀀耀䀀耀䀀耀耀䀀⌴䣌㉠ѵƂ䑸쀀"/>
    <w:docVar w:name="IncludeDate" w:val="ᐴ㊙_x000a_콄畘πϵỠܳܳ  _x000a_O@"/>
    <w:docVar w:name="IncludeLineNumbers" w:val="ƋÝᮾՏ㉮7င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
    <w:docVar w:name="JudgeName" w:val="䧸㊢䧐㊢j煢㥣"/>
    <w:docVar w:name="LeftBorderStyle"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
    <w:docVar w:name="LineNumIncByOne" w:val="⍄ㅈр⯌㪯 _x000a_耀耀㇠ꪔ㈈䋈䋈Yellow䋈䋈＀Bright Green䋈䋈＀ÿTurquoise䋈䋈ÿÿPink䋈䋈ÿBlue䋈䋈ÿRed䋈䋈Dark Blue䋈䋈耀Teal䋈䋈耀Green䋈䋈Violet䋈䋈Dark Red䋈䋈肀Dark Yellow䋈䋈肀Gray-50%䋈䋈샀ÀGray-25%䋈䋈Black"/>
    <w:docVar w:name="LineSpacing"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Ə쟀ҀፀZ죐ҀꖀҀƈ«률ڙᖌ㊙ᐴ㊙ƈ«ƈ«_x000a_죐ҀϵꖨҀϵƎ좰Ҁ0지Ҁ쟀Ҁy«렠ڙ⏔㉦ᐴ㊙y«y«_x000a_지Ҁϵ쫐Ҁ쟨Ҁϵ쀎ҀZÀ즠Ҁ쫈Ҁ쟀Ҁ«ø죂룀ڙ⏔㉦ᐴ㊙«û«û_x000a_쫈Ҁϵ쟨Ҁįǁ쪨Ҁ죛Ҁ쯐Ҁ꙰ҀyÀď봠ڙᒌ㊙ᐴ㊙yÀďyÀď_x000a_쯐Ҁϵ쳈Ҁ춸ҀꚘҀ컀ҀƏ쮰Ҁፀ첸Ҁ질Ҁ쳀Ҁ꙰ҀƈÀ뼀ڙᖌ㊙ᐴ㊙ƈÀƈÀ_x000a_쳀ҀϵꚘҀƎ철Ҁ0Ҁ춨Ҁ처Ҁ춰Ҁ쮰ҀyÀ뷀ڙ⏔㉦ᐴ㊙yÀyÀ_x000a_춰Ҁϵ컀Ҁ쯘ҀZÀ춐Ҁ쪸Ҁ캸Ҁ쮰ҀÀÛ빠ڙ⏔㉦ᐴ㊙ÀûÀû_x000a_캸Ҁϵ쯘Ҁįǁ캘Ҁ쮫Ҁ쿀ҀꝠҀyÕď㊀ϵᒌ㊙ᐴ㊙yÕďyÕď_x000a_쿀Ҁϵ킸Ҁ톨ҀꞈҀ튰ҀƏ쾠Ҁፀ쾘Ҁ킰ҀꝠҀƈÕ揁㑠ϵᖌ㊙ᐴ㊙ƈÕƈÕ_x000a_킰ҀϵꞈҀƎ킐Ҁ0토Ҁ쾠ҀyÕ揀㌠ϵ⏔㉦ᐴ㊙yÕyÕ_x000a_토Ҁϵ튰Ҁ쿈ҀZÀ톀Ҁ킠Ҁ튨Ҁ쾠ҀÕ±㏀ϵ⏔㉦ᐴ㊙ÕûÕû_x000a_튨Ҁϵ쿈Ҁįǁ튈Ҁ킣Ҁ펰ҀꡐҀyêď㞀ϵᒌ㊙ᐴ㊙yêďyêď_x000a_펰Ҁϵ풨Ҁ햘Ҁ꡸Ҁ횠ҀƏ펐Ҁፀ펈Ҁ풠ҀꡐҀƈê킡㥠ϵᖌ㊙ᐴ㊙ƈêƈê_x000a_풠Ҁϵ꡸ҀƎ풀Ҁ0햐Ҁ펐Ҁyê풀㠠ϵ⏔㉦ᐴ㊙yêyê_x000a_햐Ҁϵ횠Ҁ편ҀZÀ핰Ҁ횘Ҁ펐Ҁê±풂㣀ϵ⏔㉦ᐴ㊙êûêû_x000a_횘Ҁϵ편Ҁįǁ홸Ҁ힠ҀꥀҀyÿď톀㲀ϵᒌ㊙ᐴ㊙yÿďyÿď_x000a_힠ҀϵҀҀꥨҀҀƏ힀ҀፀҀꥀҀƈÿ힁㹠ϵᖌ㊙ᐴ㊙ƈÿƈÿ_x000a_ҀϵꥨҀƎҀ0Ҁ힀Ҁyÿ힀㴠ϵ⏔㉦ᐴ㊙yÿyÿ_x000a_ҀϵҀ힨ҀZÀҀ힐ҀҀ힀ҀÿÏ㷀ϵ⏔㉦ᐴ㊙ÿûÿû_x000a_Ҁϵ힨ҀįǁҀҀҀꨰҀyĔď几ϵᒌ㊙ᐴ㊙yĔďyĔď_x000a_ҀϵҀҀ꩘ҀҀƏҀፀҀҀҀꨰҀƈĔ叀ϵᖌ㊙ᐴ㊙ƈĔƈĔ_x000a_Ҁϵ꩘Ҁ"/>
    <w:docVar w:name="LinesPerPage" w:val="⍄ㅈр⯌㪯 _x000a_耀耀㇠ꪔ㈈䋈䋈Yellow䋈䋈＀Bright Green䋈䋈＀ÿTurquoise䋈䋈ÿÿPink䋈䋈ÿBlue䋈䋈ÿRed䋈䋈Dark Blue䋈䋈耀Teal䋈䋈耀Green䋈䋈Violet䋈䋈Dark Red䋈䋈肀Dark Yellow䋈䋈肀Gray-50%䋈䋈샀ÀGray-25%䋈䋈Black"/>
    <w:docVar w:name="PageNumsInFtr" w:val="耀耀耀Ǝņ닸㉱뫸㉱ đĢ妰Ë耀耀䀀 酈⑒䈀ѵſ_x000a_ rs .0128&lt;=&gt;CDLOT\cfghmp:?EIMPSUxyĂĊ_x000a__x000a_%-67AFRVkuvw~ĀĆĉčĐČĐ쨾䑸쀀䂈Ì㆚㆚㆚덀⦈䇀ѵſ쨾䑸쀀䂈Ì㆚㆚㆚덀⦈䁀ѵſ쨾䑸쀀䂈Ì㆚㆚㆚덀⦈䉠ѵſ쨾䑸쀀䂈Ì㆚㆚㆚덀⦈䊀ѵſ쨾䑸쀀䂈Ì㆚㆚㆚덀⦈䊠ѵſ쨾䑸쀀䂈Ì㆚㆚㆚덀⦈䋀ѵſ쨾䑸쀀䂈Ì㆚㆚Ѐe؀ Ԁa؀fА؀&gt;Ԁn܀SЀt؀2Ԁi؀pԀ&quot;؀OԀrࠀ6Ѐe؀0Ԁd؀hА؀DԀoܐЀt؀&lt;Ԁl܀EԀ/؀\ԀsࠀvЀe؀.Ԁa؀gА؀CԀn܀xЀt؀8Ԁi܀:Ԁ&quot;؀TԀrࠀRЀe؀1Ԁd؀mА؀LԀoࠀ_x000a_Ѐt؀=Ԁl܀MԀ/؀cԀsࠐЀe؀ Ԁa؀fА؀&gt;Ԁn܀UЀt؀2Ԁi؀pԀ&quot;؀OԀrࠀAЀe؀0Ԁd؀hА؀DԀoܑ_x000a_Ѐt؀&lt;Ԁl܀IԀ/؀\Ԁsࠀ~Ѐe؀.Ԁa؀gА؀CԀn܀yЀt؀8Ԁi܀?Ԁ&quot;؀TԀrࠀkЀe؀1Ԁd؀mА؀LԀoࠀ%Ѐt؀=Ԁl܀PԀ/؀cԀsࠒЀe؀ Ԁa؀fА؀&gt;Ԁn܀SЀt؀2Ԁi؀pԀ&quot;؀OԀrࠀ7Ѐe؀0Ԁd؀hА؀DԀoܐЀt؀&lt;Ԁl܀EԀ/؀\ԀsࠀwЀe؀.Ԁa؀gА؀CԀn܀xЀt؀8Ԁi܀:Ԁ&quot;؀TԀrࠀVЀe؀1Ԁd؀mА؀LԀoࠀ_x000a_Ѐt؀=Ԁl܀MԀ/؀cԀsࠑЀe؀ Ԁa؀fА؀&gt;Ԁn܀UЀt؀2Ԁi؀pԀ&quot;؀OԀrࠀFЀe؀0Ԁd؀hА؀DԀoܑ_x000a_Ѐt؀&lt;Ԁl܀IԀ/؀\ԀsࡠЀe؀.Ԁa؀gА؀CԀn܀yЀt؀8Ԁi܀?Ԁ&quot;؀TԀrࠀuЀe؀1Ԁd؀mА؀LԀoࠀ-Ѐt؀=Ԁl܀PԀ/؀cԀsࠒȕA̖̒ Д1ȕAБ̕aЗāȕA̖̒ ЖÁȕAВ_x000a_̕aԑȕA̖̒ Д1ȕAБ̕aЗāȕA̖̒ ЖÁȕAВ_x000a_̕aԓȖ̗ā̓ЗƁȖВ_x000a_̕aԘ́Ȗ̗ā̓ИȁȖЕA̕aؓȖ̗ā̓ЗƁȖВ_x000a_̕aԙЁȖ̗ā̓ИȁȖЕA̕aؖÁ㆚㆚덀⦈䔠ѵſ쨾䑸쀀䂈Ì㆚㆚㆚덀⦈䁠ѵſ쨾䑸쀀䂈Ì㆚㆚㆚덀⦈䂀ѵſ쨾Ѹ쀀䂈Ì㆚㆚㆚덀⦈ 㾠ѵſ쨼䐸쀀䂈Ì㆚㆚㆚덀⦈ſ㯦ŋ䑸쀀耀䀀耀䀀耀耀䀀鳍✳㾀ѵſ㯦ŋѸ쀀耀䀀耀䀀耀耀䀀_⌴䣌㽠ѵſ㯤ŋи쀀耀䀀耀䀀耀耀䀀M⌴䣌ſ㯤ŋи쀀耀䀀耀䀀耀耀䀀_⌴䣌ſ㯤ŋ䐸쀀耀䀀耀䀀耀耀䀀⌴䣌ſ㯦ŋ䑸쀀耀䀀耀䀀耀耀䀀⌴䣌㽀ѵſ㯦ŋ䑸쀀耀䀀耀䀀耀耀䀀⌴䣌㻀ѵſ㯦ŋѸ쀀耀䀀耀䀀耀耀䀀u镠⊜㼠ѵſ㯤ŋи쀀耀䀀耀䀀耀耀䀀o镠⊜ſ㯤ŋ䐸쀀耀䀀耀䀀耀耀䀀&gt;镠⊜ſ쨾䑸쀀䂈Ì噦䀀噦䀀噦噦䀀⌴䣌㿀ѵſ㯦ŋ䑸쀀耀䀀耀䀀耀耀䀀⌴䣌䂠ѵſ㯦ŋ䑸쀀耀䀀耀䀀耀耀䀀_x000a_⌴䣌㿠ѵſ㯦ŋ䑸쀀耀䀀耀䀀耀耀䀀\镠⊜㼀ѵſ쨾䑸쀀䂈Ì噦䀀噦䀀噦噦䀀⌴䣌㺠ѵƀ㯦ŋ䕸쀀耀䀀耀䀀耀耀䀀⌴䣌㪀ѵſ㯦ŋ䑸쀀耀䀀耀䀀耀耀䀀⌴䣌㺀ѵƀ㯦ŋѸ쀀耀䀀耀䀀耀耀䀀s镠⊜㩠ѵƀ㯤ŋ䐸쀀耀䀀耀䀀耀耀䀀镠⊜ƀ쨾䑸쀀䂈Ì噦䀀噦䀀噦噦䀀⌴䣌㩀ѵƀ㯦ŋ䑸쀀耀䀀耀䀀耀耀䀀⌴䣌㨠ѵƀ㯦ŋ䑸쀀耀䀀耀䀀耀耀䀀⌴䣌㨀ѵƀ㯦ŋ䑸쀀耀䀀耀䀀耀耀䀀R镠⊜㧠ѵƀ쨾䑸쀀䂈Ì噦䀀噦䀀噦噦䀀⌴䣌㧀ѵƀ㯦ŋ䑸쀀耀䀀耀䀀耀耀䀀⌴䣌㦠ѵƀ㯦ŋ䑸쀀耀䀀耀䀀耀耀䀀⌴䣌㦀ѵƀ㯦ŋѸ쀀耀䀀耀䀀耀耀䀀s镠⊜㥠ѵƀ㯤ŋ䐸쀀耀䀀耀䀀耀耀䀀镠⊜ƀ쨾䑸쀀䂈Ì噦䀀噦䀀噦噦䀀⌴䣌㥀ѵƀ㯦ŋ䑸쀀耀䀀耀䀀耀耀䀀⌴䣌㤠ѵƀ㯦ŋ䑸쀀耀䀀耀䀀耀耀䀀⌴䣌㤀ѵƀ㯦ŋѸ쀀耀䀀耀䀀耀耀䀀u镠⊜㢠ѵƀ㯤ŋи쀀耀䀀耀䀀耀耀䀀l镠⊜ƀ㯤ŋ䐸쀀耀䀀耀䀀耀耀䀀镠⊜ƀ쨾䑸쀀䂈Ì噦䀀噦䀀噦噦䀀⌴䣌㢀ѵƀ㯦ŋ䑸쀀耀䀀耀䀀耀耀䀀⌴䣌㣠ѵƀ㯦ŋ䑸쀀耀䀀耀䀀耀耀䀀숰⳾㡠ѵƀ㯦ŋѸ쀀耀䀀耀䀀耀耀䀀u镠⊜㡀ѵƀ㯤ŋ䐸쀀耀䀀耀䀀耀耀䀀'镠⊜ƀ쨾䑸쀀䂈Ì噦䀀噦䀀噦噦䀀⌴䣌㠠ѵƀ㯦ŋ䑸쀀耀䀀耀䀀耀耀䀀⌴䣌㠀ѵƀ㯦ŋ䑸쀀耀䀀耀䀀耀耀䀀⌴䣌㟠ѵƀ㯦ŋѸ쀀耀䀀耀䀀耀耀䀀v镠⊜㟀ѵƀ㯤ŋ䐸쀀耀䀀耀䀀耀耀䀀R镠⊜ƀ쨾䑸쀀䂈Ì噦䀀噦䀀噦噦䀀⌴䣌㞠ѵƀ㯦ŋ䑸쀀耀䀀耀䀀耀耀䀀⌴䣌㞀ѵƀ㯦ŋ䑸쀀耀䀀耀䀀耀耀䀀⌴䣌㝠ѵƀ㯦ŋ䑸쀀耀䀀耀䀀耀耀䀀L镠⊜㝀ѵƀ쨾䑸쀀䂈Ì噦䀀噦䀀噦噦䀀⌴䣌㜠ѵƀ㯦ŋ䑸쀀耀䀀耀䀀耀耀䀀⌴䣌㜀ѵƁ㯦ŋ䕸쀀耀䀀耀䀀耀耀䀀⌴䣌㚠ѵƀ㯦ŋ䑸쀀耀䀀耀䀀耀耀䀀⌴䣌㛠ѵƁ㯦ŋѸ쀀耀䀀耀䀀耀耀䀀h镠⊜_x000a_㛀ѵƁ㯤ŋ䐸쀀耀䀀耀䀀耀耀䀀镠⊜Ɓ쨾䑸쀀䂈Ì噦䀀噦䀀噦噦䀀⌴䣌㚀ѵƁ㯦ŋ䑸쀀耀䀀耀䀀耀耀䀀⌴䣌㙠ѵƁ㯦ŋ䑸쀀耀䀀耀䀀耀耀䀀⌴䣌㙀ѵƁ㯦ŋѸ쀀耀䀀耀䀀耀耀䀀r镠⊜㘠ѵƁ㯤ŋи쀀耀䀀耀䀀耀耀䀀p镠⊜Ɓ㯤ŋ䐸쀀耀䀀耀䀀耀耀䀀Y镠⊜Ɓ쨾䑸쀀䂈Ì噦䀀噦䀀噦噦䀀⌴䣌㘀ѵƁ㯦ŋ䑸쀀耀䀀耀䀀耀耀䀀⌴䣌㗠ѵƁ㯦ŋ䑸쀀耀䀀耀䀀耀耀䀀⌴䣌㗀ѵƁ㯦ŋѸ쀀耀䀀耀䀀耀耀䀀s镠⊜㖠ѵƁ㯤ŋ䐸쀀耀䀀耀䀀耀耀䀀t镠⊜Ɓ쨾䑸쀀䂈Ì噦䀀噦䀀噦噦䀀⌴䣌㖀ѵƁ㯦ŋ䑸쀀耀䀀耀䀀耀耀䀀⌴䣌㕠ѵƁ㯦ŋ䑸쀀耀䀀耀䀀耀耀䀀2⌴䣌㕀ѵƁ㯦ŋѸ쀀耀䀀耀䀀耀耀䀀v镠⊜㔠ѵƁ㯤ŋ䐸쀀耀䀀耀䀀耀耀䀀_x000a_镠⊜Ɓ쨾䑸쀀䂈Ì噦䀀噦䀀噦噦䀀⌴䣌㔀ѵƁ㯦ŋ䑸쀀耀䀀耀䀀耀耀䀀⌴䣌㓀ѵƁ㯦ŋ䑸쀀耀䀀耀䀀耀耀䀀⌴䣌㒠ѵƁ㯦ŋѸ쀀耀䀀耀䀀耀耀䀀n镠⊜_x000a_㓠ѵƁ㯤ŋ䐸쀀耀䀀耀䀀耀耀䀀镠⊜Ɓ쨾䑸쀀䂈Ì噦䀀噦䀀噦噦䀀⌴䣌㒀ѵƁ㯦ŋ䑸쀀耀䀀耀䀀耀耀䀀⌴䣌㑠ѵƁ㯦ŋ䑸쀀耀䀀耀䀀耀耀䀀⌴䣌㑀ѵƁ㯦ŋѸ쀀耀䀀耀䀀耀耀䀀u镠⊜㐠ѵƁ㯤ŋ䐸쀀耀䀀耀䀀耀耀䀀i镠⊜Ɓ쨾䑸쀀䂈Ì噦䀀噦䀀噦噦䀀⌴䣌㐀ѵƁ㯦ŋ䑸쀀耀䀀耀䀀耀耀䀀⌴䣌㏠ѵƁ㯦ŋ䑸쀀耀䀀耀䀀耀耀䀀⌴䣌㏀ѵƁ㯦ŋѸ쀀耀䀀耀䀀耀耀䀀n镠⊜㎠ѵƁ㯤ŋи쀀耀䀀耀䀀耀耀䀀t镠⊜Ɓ㯤ŋи쀀耀䀀耀䀀耀耀䀀n镠⊜Ɓ㯤ŋ䐸쀀耀䀀耀䀀耀耀䀀镠⊜Ƃ쨾䑸쀀䂈Ì噦䀀噦䀀噦噦䀀⌴䣌㎀ѵƂ䑸쀀耀䀀耀䀀耀耀䀀⌴䣌㍠ѵƂ䑸쀀耀䀀耀䀀耀耀䀀⌴䣌㍀ѵƂѸ쀀耀䀀耀䀀耀耀䀀u镠⊜㌠ѵƂ䐸쀀耀䀀耀䀀耀耀䀀镠⊜Ƃ콞䑸쀀䂈Ì噦䀀噦䀀噦噦䀀⌴䣌㌀ѵƂ䑸쀀耀䀀耀䀀耀耀䀀⌴䣌㋠ѵƂ䑸쀀耀䀀耀䀀耀耀䀀⌴䣌㋀ѵƂ䑸쀀耀䀀耀䀀耀耀䀀_镠⊜㊠ѵƂ콞䑸쀀䂈Ì噦䀀噦䀀噦噦䀀⌴䣌㊀ѵƂ䑸쀀耀䀀耀䀀耀耀䀀⌴䣌㉠ѵƂ䑸쀀"/>
    <w:docVar w:name="RightBorderStyle" w:val="䧸㊢䧐㊢j煢㥣2C60-3AEA-1069-A2D7-08002B30309D}鵱"/>
  </w:docVars>
  <w:rsids>
    <w:rsidRoot w:val="00835CD3"/>
    <w:rsid w:val="000C3027"/>
    <w:rsid w:val="0013355D"/>
    <w:rsid w:val="001834B7"/>
    <w:rsid w:val="0027063F"/>
    <w:rsid w:val="00276E96"/>
    <w:rsid w:val="00295655"/>
    <w:rsid w:val="002B7C07"/>
    <w:rsid w:val="00370424"/>
    <w:rsid w:val="003A16E7"/>
    <w:rsid w:val="003D4544"/>
    <w:rsid w:val="00411E2C"/>
    <w:rsid w:val="00421BBF"/>
    <w:rsid w:val="00431B7B"/>
    <w:rsid w:val="00443B76"/>
    <w:rsid w:val="00485C04"/>
    <w:rsid w:val="00491FFE"/>
    <w:rsid w:val="004A38E1"/>
    <w:rsid w:val="004B72E6"/>
    <w:rsid w:val="004C143A"/>
    <w:rsid w:val="00504573"/>
    <w:rsid w:val="00585651"/>
    <w:rsid w:val="005B6EAE"/>
    <w:rsid w:val="005F476C"/>
    <w:rsid w:val="0062661D"/>
    <w:rsid w:val="006D76A5"/>
    <w:rsid w:val="00712F1D"/>
    <w:rsid w:val="0071723B"/>
    <w:rsid w:val="00757F08"/>
    <w:rsid w:val="007661B6"/>
    <w:rsid w:val="00803992"/>
    <w:rsid w:val="00806680"/>
    <w:rsid w:val="00835CD3"/>
    <w:rsid w:val="0086003A"/>
    <w:rsid w:val="00891027"/>
    <w:rsid w:val="00896661"/>
    <w:rsid w:val="008C082C"/>
    <w:rsid w:val="00917AF9"/>
    <w:rsid w:val="0093551D"/>
    <w:rsid w:val="0093565A"/>
    <w:rsid w:val="00942E99"/>
    <w:rsid w:val="00943C8B"/>
    <w:rsid w:val="0098598A"/>
    <w:rsid w:val="009969EC"/>
    <w:rsid w:val="009B6F64"/>
    <w:rsid w:val="00A0783A"/>
    <w:rsid w:val="00A158B2"/>
    <w:rsid w:val="00AB3A99"/>
    <w:rsid w:val="00AB7F0F"/>
    <w:rsid w:val="00B271B9"/>
    <w:rsid w:val="00B47F4B"/>
    <w:rsid w:val="00B54931"/>
    <w:rsid w:val="00B9508E"/>
    <w:rsid w:val="00BA3A33"/>
    <w:rsid w:val="00BD5507"/>
    <w:rsid w:val="00BD5629"/>
    <w:rsid w:val="00C064FF"/>
    <w:rsid w:val="00CB31CB"/>
    <w:rsid w:val="00CC2ED7"/>
    <w:rsid w:val="00D2095A"/>
    <w:rsid w:val="00D524E5"/>
    <w:rsid w:val="00DF1B6E"/>
    <w:rsid w:val="00E102B8"/>
    <w:rsid w:val="00E11861"/>
    <w:rsid w:val="00E83CC9"/>
    <w:rsid w:val="00EA1715"/>
    <w:rsid w:val="00EE4BEA"/>
    <w:rsid w:val="00F0112C"/>
    <w:rsid w:val="00F43A10"/>
    <w:rsid w:val="00F53088"/>
    <w:rsid w:val="00F64CFC"/>
    <w:rsid w:val="00F955A9"/>
    <w:rsid w:val="00FA51BC"/>
    <w:rsid w:val="00FA5987"/>
    <w:rsid w:val="00FC5E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8D241"/>
  <w15:docId w15:val="{15D9CBF1-006A-4F4B-9326-EA1BF1C6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715"/>
    <w:pPr>
      <w:spacing w:line="455" w:lineRule="exact"/>
    </w:pPr>
    <w:rPr>
      <w:sz w:val="24"/>
      <w:szCs w:val="24"/>
      <w:lang w:val="en-CA"/>
    </w:rPr>
  </w:style>
  <w:style w:type="paragraph" w:styleId="Heading1">
    <w:name w:val="heading 1"/>
    <w:basedOn w:val="ListParagraph"/>
    <w:next w:val="Normal"/>
    <w:link w:val="Heading1Char"/>
    <w:qFormat/>
    <w:rsid w:val="005B6EAE"/>
    <w:pPr>
      <w:keepNext/>
      <w:numPr>
        <w:numId w:val="7"/>
      </w:numPr>
      <w:ind w:hanging="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Heading1Char">
    <w:name w:val="Heading 1 Char"/>
    <w:basedOn w:val="DefaultParagraphFont"/>
    <w:link w:val="Heading1"/>
    <w:rsid w:val="005B6EAE"/>
    <w:rPr>
      <w:sz w:val="24"/>
      <w:szCs w:val="24"/>
      <w:lang w:val="en-CA"/>
    </w:rPr>
  </w:style>
  <w:style w:type="paragraph" w:customStyle="1" w:styleId="28-linepleading">
    <w:name w:val="28-line pleading"/>
    <w:basedOn w:val="Normal"/>
    <w:link w:val="28-linepleadingChar"/>
    <w:qFormat/>
    <w:rsid w:val="0098598A"/>
    <w:pPr>
      <w:spacing w:line="460" w:lineRule="exact"/>
    </w:pPr>
  </w:style>
  <w:style w:type="paragraph" w:styleId="NoSpacing">
    <w:name w:val="No Spacing"/>
    <w:uiPriority w:val="99"/>
    <w:qFormat/>
    <w:rsid w:val="0098598A"/>
    <w:rPr>
      <w:sz w:val="24"/>
      <w:szCs w:val="24"/>
      <w:lang w:val="en-CA"/>
    </w:rPr>
  </w:style>
  <w:style w:type="character" w:customStyle="1" w:styleId="28-linepleadingChar">
    <w:name w:val="28-line pleading Char"/>
    <w:basedOn w:val="DefaultParagraphFont"/>
    <w:link w:val="28-linepleading"/>
    <w:rsid w:val="0098598A"/>
    <w:rPr>
      <w:sz w:val="24"/>
      <w:szCs w:val="24"/>
    </w:rPr>
  </w:style>
  <w:style w:type="paragraph" w:customStyle="1" w:styleId="Instruction">
    <w:name w:val="Instruction"/>
    <w:basedOn w:val="Normal"/>
    <w:link w:val="InstructionChar"/>
    <w:qFormat/>
    <w:rsid w:val="00712F1D"/>
    <w:pPr>
      <w:spacing w:line="240" w:lineRule="auto"/>
    </w:pPr>
    <w:rPr>
      <w:i/>
      <w:sz w:val="20"/>
      <w:szCs w:val="20"/>
    </w:rPr>
  </w:style>
  <w:style w:type="character" w:customStyle="1" w:styleId="FooterChar">
    <w:name w:val="Footer Char"/>
    <w:basedOn w:val="DefaultParagraphFont"/>
    <w:link w:val="Footer"/>
    <w:uiPriority w:val="99"/>
    <w:rsid w:val="00431B7B"/>
    <w:rPr>
      <w:sz w:val="24"/>
      <w:szCs w:val="24"/>
      <w:lang w:val="en-CA"/>
    </w:rPr>
  </w:style>
  <w:style w:type="character" w:customStyle="1" w:styleId="InstructionChar">
    <w:name w:val="Instruction Char"/>
    <w:basedOn w:val="DefaultParagraphFont"/>
    <w:link w:val="Instruction"/>
    <w:rsid w:val="00712F1D"/>
    <w:rPr>
      <w:i/>
      <w:lang w:val="en-CA"/>
    </w:rPr>
  </w:style>
  <w:style w:type="character" w:styleId="Hyperlink">
    <w:name w:val="Hyperlink"/>
    <w:basedOn w:val="DefaultParagraphFont"/>
    <w:unhideWhenUsed/>
    <w:rsid w:val="00370424"/>
    <w:rPr>
      <w:color w:val="0000FF" w:themeColor="hyperlink"/>
      <w:u w:val="single"/>
    </w:rPr>
  </w:style>
  <w:style w:type="character" w:styleId="FollowedHyperlink">
    <w:name w:val="FollowedHyperlink"/>
    <w:basedOn w:val="DefaultParagraphFont"/>
    <w:semiHidden/>
    <w:unhideWhenUsed/>
    <w:rsid w:val="007661B6"/>
    <w:rPr>
      <w:color w:val="800080" w:themeColor="followedHyperlink"/>
      <w:u w:val="single"/>
    </w:rPr>
  </w:style>
  <w:style w:type="paragraph" w:styleId="ListParagraph">
    <w:name w:val="List Paragraph"/>
    <w:basedOn w:val="Normal"/>
    <w:uiPriority w:val="72"/>
    <w:qFormat/>
    <w:rsid w:val="005B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d.uscourts.gov/filelibrary/3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d.uscourts.gov/localrules/civ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1FCD-B7E1-4AD7-978D-97FBF7D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lines.dot</Template>
  <TotalTime>2</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Elizabeth Evans</cp:lastModifiedBy>
  <cp:revision>3</cp:revision>
  <cp:lastPrinted>2022-10-20T20:33:00Z</cp:lastPrinted>
  <dcterms:created xsi:type="dcterms:W3CDTF">2023-01-26T21:09:00Z</dcterms:created>
  <dcterms:modified xsi:type="dcterms:W3CDTF">2023-01-26T21:11:00Z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